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中共海丰县志编委办支部委员会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关于巡察整改阶段性进展情况的通报</w:t>
      </w:r>
    </w:p>
    <w:p>
      <w:pPr>
        <w:keepNext w:val="0"/>
        <w:keepLines w:val="0"/>
        <w:pageBreakBefore w:val="0"/>
        <w:widowControl w:val="0"/>
        <w:kinsoku/>
        <w:wordWrap/>
        <w:overflowPunct/>
        <w:topLinePunct w:val="0"/>
        <w:autoSpaceDE/>
        <w:autoSpaceDN/>
        <w:bidi w:val="0"/>
        <w:adjustRightInd/>
        <w:snapToGrid/>
        <w:spacing w:line="580" w:lineRule="exact"/>
        <w:ind w:firstLine="640"/>
        <w:jc w:val="right"/>
        <w:textAlignment w:val="auto"/>
        <w:rPr>
          <w:rFonts w:hint="eastAsia" w:ascii="宋体" w:hAnsi="宋体" w:eastAsia="宋体" w:cs="宋体"/>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仿宋_GB2312" w:hAnsi="Times New Roman" w:eastAsia="仿宋_GB2312" w:cs="Calibri"/>
          <w:color w:val="000000"/>
          <w:spacing w:val="8"/>
          <w:sz w:val="32"/>
          <w:szCs w:val="32"/>
          <w:lang w:val="en-US" w:eastAsia="zh-CN"/>
        </w:rPr>
      </w:pPr>
      <w:r>
        <w:rPr>
          <w:rFonts w:hint="eastAsia" w:ascii="仿宋_GB2312" w:hAnsi="Times New Roman" w:eastAsia="仿宋_GB2312" w:cs="Calibri"/>
          <w:color w:val="000000"/>
          <w:spacing w:val="8"/>
          <w:sz w:val="32"/>
          <w:szCs w:val="32"/>
          <w:lang w:val="en-US" w:eastAsia="zh-CN"/>
        </w:rPr>
        <w:t>根据县委巡察工作统一部署，2020年10月下旬至2021年1月下旬，县委第一巡察组对中共海丰县志编委办支部委员会开展了巡察。2021年6月21日，县委第一巡察组向中共海丰县志编委办支部委员会反馈了巡察意见。按照党务公开原则和巡察工作有关要求，现将巡察整改阶段性进展情况予以公布。</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（一）开展学习教育活动流于形式</w:t>
      </w:r>
    </w:p>
    <w:p>
      <w:pPr>
        <w:keepNext w:val="0"/>
        <w:keepLines w:val="0"/>
        <w:pageBreakBefore w:val="0"/>
        <w:widowControl w:val="0"/>
        <w:kinsoku/>
        <w:wordWrap/>
        <w:overflowPunct/>
        <w:topLinePunct w:val="0"/>
        <w:autoSpaceDE/>
        <w:autoSpaceDN/>
        <w:bidi w:val="0"/>
        <w:adjustRightInd/>
        <w:snapToGrid/>
        <w:spacing w:line="540" w:lineRule="exact"/>
        <w:ind w:firstLine="675" w:firstLineChars="200"/>
        <w:textAlignment w:val="auto"/>
        <w:rPr>
          <w:rFonts w:hint="eastAsia" w:ascii="仿宋_GB2312" w:hAnsi="Times New Roman" w:eastAsia="仿宋_GB2312" w:cs="Calibri"/>
          <w:color w:val="000000"/>
          <w:spacing w:val="8"/>
          <w:sz w:val="32"/>
          <w:szCs w:val="32"/>
          <w:lang w:val="en-US" w:eastAsia="zh-CN"/>
        </w:rPr>
      </w:pPr>
      <w:r>
        <w:rPr>
          <w:rFonts w:hint="eastAsia" w:ascii="仿宋_GB2312" w:hAnsi="Times New Roman" w:eastAsia="仿宋_GB2312" w:cs="Calibri"/>
          <w:b/>
          <w:bCs/>
          <w:color w:val="000000"/>
          <w:spacing w:val="8"/>
          <w:sz w:val="32"/>
          <w:szCs w:val="32"/>
          <w:lang w:val="en-US" w:eastAsia="zh-CN"/>
        </w:rPr>
        <w:t>1.针对“开展学习教育活动流于形式”的问题。</w:t>
      </w:r>
    </w:p>
    <w:p>
      <w:pPr>
        <w:keepNext w:val="0"/>
        <w:keepLines w:val="0"/>
        <w:pageBreakBefore w:val="0"/>
        <w:widowControl w:val="0"/>
        <w:kinsoku/>
        <w:wordWrap/>
        <w:overflowPunct/>
        <w:topLinePunct w:val="0"/>
        <w:autoSpaceDE/>
        <w:autoSpaceDN/>
        <w:bidi w:val="0"/>
        <w:adjustRightInd/>
        <w:snapToGrid/>
        <w:spacing w:line="540" w:lineRule="exact"/>
        <w:ind w:firstLine="675" w:firstLineChars="200"/>
        <w:textAlignment w:val="auto"/>
        <w:rPr>
          <w:rFonts w:hint="eastAsia" w:ascii="仿宋_GB2312" w:hAnsi="Times New Roman" w:eastAsia="仿宋_GB2312" w:cs="Calibri"/>
          <w:color w:val="000000"/>
          <w:spacing w:val="8"/>
          <w:sz w:val="32"/>
          <w:szCs w:val="32"/>
          <w:lang w:val="en-US" w:eastAsia="zh-CN"/>
        </w:rPr>
      </w:pPr>
      <w:r>
        <w:rPr>
          <w:rFonts w:hint="eastAsia" w:ascii="仿宋_GB2312" w:hAnsi="Times New Roman" w:eastAsia="仿宋_GB2312" w:cs="Calibri"/>
          <w:b/>
          <w:bCs/>
          <w:color w:val="000000"/>
          <w:spacing w:val="8"/>
          <w:sz w:val="32"/>
          <w:szCs w:val="32"/>
          <w:lang w:val="en-US" w:eastAsia="zh-CN"/>
        </w:rPr>
        <w:t>整改情况：</w:t>
      </w:r>
      <w:r>
        <w:rPr>
          <w:rFonts w:hint="eastAsia" w:ascii="仿宋_GB2312" w:hAnsi="Times New Roman" w:eastAsia="仿宋_GB2312" w:cs="Calibri"/>
          <w:color w:val="000000"/>
          <w:spacing w:val="8"/>
          <w:sz w:val="32"/>
          <w:szCs w:val="32"/>
          <w:lang w:val="en-US" w:eastAsia="zh-CN"/>
        </w:rPr>
        <w:t>已整改。一是提高政治站位，端正学风，坚持把理论学习摆在重要位置上，把理论学习当作每日的必修课，并与党史学习教育活动紧密结合起来。二是以习近平新时代中国特色社会主义思想为指导，在理论学习中要坚持读原著、学原文、悟原理，特别是要深入学习习近平总书记系列重要讲话精神，通过学习指导工作实践。</w:t>
      </w:r>
    </w:p>
    <w:p>
      <w:pPr>
        <w:keepNext w:val="0"/>
        <w:keepLines w:val="0"/>
        <w:pageBreakBefore w:val="0"/>
        <w:widowControl w:val="0"/>
        <w:kinsoku/>
        <w:wordWrap/>
        <w:overflowPunct/>
        <w:topLinePunct w:val="0"/>
        <w:autoSpaceDE/>
        <w:autoSpaceDN/>
        <w:bidi w:val="0"/>
        <w:adjustRightInd/>
        <w:snapToGrid/>
        <w:spacing w:line="540" w:lineRule="exact"/>
        <w:ind w:firstLine="675" w:firstLineChars="200"/>
        <w:textAlignment w:val="auto"/>
        <w:rPr>
          <w:rFonts w:hint="eastAsia" w:ascii="仿宋_GB2312" w:hAnsi="Times New Roman" w:eastAsia="仿宋_GB2312" w:cs="Calibri"/>
          <w:b/>
          <w:bCs/>
          <w:color w:val="000000"/>
          <w:spacing w:val="8"/>
          <w:sz w:val="32"/>
          <w:szCs w:val="32"/>
          <w:lang w:val="en-US" w:eastAsia="zh-CN"/>
        </w:rPr>
      </w:pPr>
      <w:r>
        <w:rPr>
          <w:rFonts w:hint="eastAsia" w:ascii="仿宋_GB2312" w:hAnsi="Times New Roman" w:eastAsia="仿宋_GB2312" w:cs="Calibri"/>
          <w:b/>
          <w:bCs/>
          <w:color w:val="000000"/>
          <w:spacing w:val="8"/>
          <w:sz w:val="32"/>
          <w:szCs w:val="32"/>
          <w:lang w:val="en-US" w:eastAsia="zh-CN"/>
        </w:rPr>
        <w:t>2.针对“主题教育开展不扎实”的问题。</w:t>
      </w:r>
    </w:p>
    <w:p>
      <w:pPr>
        <w:keepNext w:val="0"/>
        <w:keepLines w:val="0"/>
        <w:pageBreakBefore w:val="0"/>
        <w:widowControl w:val="0"/>
        <w:kinsoku/>
        <w:wordWrap/>
        <w:overflowPunct/>
        <w:topLinePunct w:val="0"/>
        <w:autoSpaceDE/>
        <w:autoSpaceDN/>
        <w:bidi w:val="0"/>
        <w:adjustRightInd/>
        <w:snapToGrid/>
        <w:spacing w:line="540" w:lineRule="exact"/>
        <w:ind w:firstLine="675" w:firstLineChars="200"/>
        <w:textAlignment w:val="auto"/>
        <w:rPr>
          <w:rFonts w:hint="eastAsia" w:ascii="仿宋_GB2312" w:hAnsi="Times New Roman" w:eastAsia="仿宋_GB2312" w:cs="Calibri"/>
          <w:color w:val="000000"/>
          <w:spacing w:val="8"/>
          <w:sz w:val="32"/>
          <w:szCs w:val="32"/>
          <w:lang w:val="en-US" w:eastAsia="zh-CN"/>
        </w:rPr>
      </w:pPr>
      <w:r>
        <w:rPr>
          <w:rFonts w:hint="eastAsia" w:ascii="仿宋_GB2312" w:hAnsi="Times New Roman" w:eastAsia="仿宋_GB2312" w:cs="Calibri"/>
          <w:b/>
          <w:bCs/>
          <w:color w:val="000000"/>
          <w:spacing w:val="8"/>
          <w:sz w:val="32"/>
          <w:szCs w:val="32"/>
          <w:lang w:val="en-US" w:eastAsia="zh-CN"/>
        </w:rPr>
        <w:t>整改情况：</w:t>
      </w:r>
      <w:r>
        <w:rPr>
          <w:rFonts w:hint="eastAsia" w:ascii="仿宋_GB2312" w:hAnsi="Times New Roman" w:eastAsia="仿宋_GB2312" w:cs="Calibri"/>
          <w:color w:val="000000"/>
          <w:spacing w:val="8"/>
          <w:sz w:val="32"/>
          <w:szCs w:val="32"/>
          <w:lang w:val="en-US" w:eastAsia="zh-CN"/>
        </w:rPr>
        <w:t>已整改。坚持以问题为导向，扎实开展党史学习教育活动，通过学习，不断提高我办干部职工政治判断力、政治领悟力、政治执行力，进一步提高我办干部职工干事创业的能力和水平。</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 xml:space="preserve">    （二）意识形态工作不重视</w:t>
      </w:r>
    </w:p>
    <w:p>
      <w:pPr>
        <w:keepNext w:val="0"/>
        <w:keepLines w:val="0"/>
        <w:pageBreakBefore w:val="0"/>
        <w:widowControl w:val="0"/>
        <w:kinsoku/>
        <w:wordWrap/>
        <w:overflowPunct/>
        <w:topLinePunct w:val="0"/>
        <w:autoSpaceDE/>
        <w:autoSpaceDN/>
        <w:bidi w:val="0"/>
        <w:adjustRightInd/>
        <w:snapToGrid/>
        <w:spacing w:line="540" w:lineRule="exact"/>
        <w:ind w:firstLine="675" w:firstLineChars="200"/>
        <w:textAlignment w:val="auto"/>
        <w:rPr>
          <w:rFonts w:hint="eastAsia" w:ascii="仿宋_GB2312" w:hAnsi="Times New Roman" w:eastAsia="仿宋_GB2312" w:cs="Calibri"/>
          <w:b/>
          <w:bCs/>
          <w:color w:val="000000"/>
          <w:spacing w:val="8"/>
          <w:sz w:val="32"/>
          <w:szCs w:val="32"/>
          <w:lang w:val="en-US" w:eastAsia="zh-CN"/>
        </w:rPr>
      </w:pPr>
      <w:r>
        <w:rPr>
          <w:rFonts w:hint="eastAsia" w:ascii="仿宋_GB2312" w:hAnsi="Times New Roman" w:eastAsia="仿宋_GB2312" w:cs="Calibri"/>
          <w:b/>
          <w:bCs/>
          <w:color w:val="000000"/>
          <w:spacing w:val="8"/>
          <w:sz w:val="32"/>
          <w:szCs w:val="32"/>
          <w:lang w:val="en-US" w:eastAsia="zh-CN"/>
        </w:rPr>
        <w:t>3.针对“意识形态工作不重视”的问题。</w:t>
      </w:r>
    </w:p>
    <w:p>
      <w:pPr>
        <w:keepNext w:val="0"/>
        <w:keepLines w:val="0"/>
        <w:pageBreakBefore w:val="0"/>
        <w:widowControl w:val="0"/>
        <w:kinsoku/>
        <w:wordWrap/>
        <w:overflowPunct/>
        <w:topLinePunct w:val="0"/>
        <w:autoSpaceDE/>
        <w:autoSpaceDN/>
        <w:bidi w:val="0"/>
        <w:adjustRightInd/>
        <w:snapToGrid/>
        <w:spacing w:line="540" w:lineRule="exact"/>
        <w:ind w:firstLine="675" w:firstLineChars="200"/>
        <w:textAlignment w:val="auto"/>
        <w:rPr>
          <w:rFonts w:hint="eastAsia" w:ascii="仿宋_GB2312" w:hAnsi="Times New Roman" w:eastAsia="仿宋_GB2312" w:cs="Calibri"/>
          <w:color w:val="000000"/>
          <w:spacing w:val="8"/>
          <w:sz w:val="32"/>
          <w:szCs w:val="32"/>
          <w:lang w:val="en-US" w:eastAsia="zh-CN"/>
        </w:rPr>
      </w:pPr>
      <w:r>
        <w:rPr>
          <w:rFonts w:hint="eastAsia" w:ascii="仿宋_GB2312" w:hAnsi="Times New Roman" w:eastAsia="仿宋_GB2312" w:cs="Calibri"/>
          <w:b/>
          <w:bCs/>
          <w:color w:val="000000"/>
          <w:spacing w:val="8"/>
          <w:sz w:val="32"/>
          <w:szCs w:val="32"/>
          <w:lang w:val="en-US" w:eastAsia="zh-CN"/>
        </w:rPr>
        <w:t>整改情况：</w:t>
      </w:r>
      <w:r>
        <w:rPr>
          <w:rFonts w:hint="eastAsia" w:ascii="仿宋_GB2312" w:hAnsi="Times New Roman" w:eastAsia="仿宋_GB2312" w:cs="Calibri"/>
          <w:color w:val="000000"/>
          <w:spacing w:val="8"/>
          <w:sz w:val="32"/>
          <w:szCs w:val="32"/>
          <w:lang w:val="en-US" w:eastAsia="zh-CN"/>
        </w:rPr>
        <w:t>长期坚持。一是认真落实意识形态工作责任制，分管领导专抓落实。二是将意识形态工作纳入党支部民主生活会报告和领导干部述职报告。三是建立完善意识形态工作责任制，每季度进行一次意识形态分析研判。</w:t>
      </w:r>
    </w:p>
    <w:p>
      <w:pPr>
        <w:keepNext w:val="0"/>
        <w:keepLines w:val="0"/>
        <w:pageBreakBefore w:val="0"/>
        <w:widowControl w:val="0"/>
        <w:kinsoku/>
        <w:wordWrap/>
        <w:overflowPunct/>
        <w:topLinePunct w:val="0"/>
        <w:autoSpaceDE/>
        <w:autoSpaceDN/>
        <w:bidi w:val="0"/>
        <w:adjustRightInd/>
        <w:snapToGrid/>
        <w:spacing w:line="540" w:lineRule="exact"/>
        <w:ind w:firstLine="675" w:firstLineChars="200"/>
        <w:textAlignment w:val="auto"/>
        <w:rPr>
          <w:rFonts w:hint="eastAsia" w:ascii="仿宋_GB2312" w:hAnsi="Times New Roman" w:eastAsia="仿宋_GB2312" w:cs="Calibri"/>
          <w:b/>
          <w:bCs/>
          <w:color w:val="000000"/>
          <w:spacing w:val="8"/>
          <w:sz w:val="32"/>
          <w:szCs w:val="32"/>
          <w:lang w:val="en-US" w:eastAsia="zh-CN"/>
        </w:rPr>
      </w:pPr>
      <w:r>
        <w:rPr>
          <w:rFonts w:hint="eastAsia" w:ascii="仿宋_GB2312" w:hAnsi="Times New Roman" w:eastAsia="仿宋_GB2312" w:cs="Calibri"/>
          <w:b/>
          <w:bCs/>
          <w:color w:val="000000"/>
          <w:spacing w:val="8"/>
          <w:sz w:val="32"/>
          <w:szCs w:val="32"/>
          <w:lang w:val="en-US" w:eastAsia="zh-CN"/>
        </w:rPr>
        <w:t>4.针对“落实意识形态工作监督检查不到位”的问题。</w:t>
      </w:r>
    </w:p>
    <w:p>
      <w:pPr>
        <w:keepNext w:val="0"/>
        <w:keepLines w:val="0"/>
        <w:pageBreakBefore w:val="0"/>
        <w:widowControl w:val="0"/>
        <w:kinsoku/>
        <w:wordWrap/>
        <w:overflowPunct/>
        <w:topLinePunct w:val="0"/>
        <w:autoSpaceDE/>
        <w:autoSpaceDN/>
        <w:bidi w:val="0"/>
        <w:adjustRightInd/>
        <w:snapToGrid/>
        <w:spacing w:line="540" w:lineRule="exact"/>
        <w:ind w:firstLine="675" w:firstLineChars="200"/>
        <w:textAlignment w:val="auto"/>
        <w:rPr>
          <w:rFonts w:hint="eastAsia" w:ascii="仿宋_GB2312" w:hAnsi="Times New Roman" w:eastAsia="仿宋_GB2312" w:cs="Calibri"/>
          <w:color w:val="000000"/>
          <w:spacing w:val="8"/>
          <w:sz w:val="32"/>
          <w:szCs w:val="32"/>
          <w:lang w:val="en-US" w:eastAsia="zh-CN"/>
        </w:rPr>
      </w:pPr>
      <w:r>
        <w:rPr>
          <w:rFonts w:hint="eastAsia" w:ascii="仿宋_GB2312" w:hAnsi="Times New Roman" w:eastAsia="仿宋_GB2312" w:cs="Calibri"/>
          <w:b/>
          <w:bCs/>
          <w:color w:val="000000"/>
          <w:spacing w:val="8"/>
          <w:sz w:val="32"/>
          <w:szCs w:val="32"/>
          <w:lang w:val="en-US" w:eastAsia="zh-CN"/>
        </w:rPr>
        <w:t>整改情况：</w:t>
      </w:r>
      <w:r>
        <w:rPr>
          <w:rFonts w:hint="eastAsia" w:ascii="仿宋_GB2312" w:hAnsi="Times New Roman" w:eastAsia="仿宋_GB2312" w:cs="Calibri"/>
          <w:color w:val="000000"/>
          <w:spacing w:val="8"/>
          <w:sz w:val="32"/>
          <w:szCs w:val="32"/>
          <w:lang w:val="en-US" w:eastAsia="zh-CN"/>
        </w:rPr>
        <w:t>长期坚持。我办已于2021年6月25日成立了县志办意识形态工作领导小组，加强对意识形态工作的领导。</w:t>
      </w:r>
    </w:p>
    <w:p>
      <w:pPr>
        <w:keepNext w:val="0"/>
        <w:keepLines w:val="0"/>
        <w:pageBreakBefore w:val="0"/>
        <w:widowControl w:val="0"/>
        <w:kinsoku/>
        <w:wordWrap/>
        <w:overflowPunct/>
        <w:topLinePunct w:val="0"/>
        <w:autoSpaceDE/>
        <w:autoSpaceDN/>
        <w:bidi w:val="0"/>
        <w:adjustRightInd/>
        <w:snapToGrid/>
        <w:spacing w:line="540" w:lineRule="exact"/>
        <w:ind w:firstLine="675" w:firstLineChars="200"/>
        <w:textAlignment w:val="auto"/>
        <w:rPr>
          <w:rFonts w:hint="eastAsia" w:ascii="仿宋_GB2312" w:hAnsi="Times New Roman" w:eastAsia="仿宋_GB2312" w:cs="Calibri"/>
          <w:b/>
          <w:bCs/>
          <w:color w:val="000000"/>
          <w:spacing w:val="8"/>
          <w:sz w:val="32"/>
          <w:szCs w:val="32"/>
          <w:lang w:val="en-US" w:eastAsia="zh-CN"/>
        </w:rPr>
      </w:pPr>
      <w:r>
        <w:rPr>
          <w:rFonts w:hint="eastAsia" w:ascii="仿宋_GB2312" w:hAnsi="Times New Roman" w:eastAsia="仿宋_GB2312" w:cs="Calibri"/>
          <w:b/>
          <w:bCs/>
          <w:color w:val="000000"/>
          <w:spacing w:val="8"/>
          <w:sz w:val="32"/>
          <w:szCs w:val="32"/>
          <w:lang w:val="en-US" w:eastAsia="zh-CN"/>
        </w:rPr>
        <w:t>5.针对“意识形态工作机制不够健全”的问题。</w:t>
      </w:r>
    </w:p>
    <w:p>
      <w:pPr>
        <w:keepNext w:val="0"/>
        <w:keepLines w:val="0"/>
        <w:pageBreakBefore w:val="0"/>
        <w:widowControl w:val="0"/>
        <w:kinsoku/>
        <w:wordWrap/>
        <w:overflowPunct/>
        <w:topLinePunct w:val="0"/>
        <w:autoSpaceDE/>
        <w:autoSpaceDN/>
        <w:bidi w:val="0"/>
        <w:adjustRightInd/>
        <w:snapToGrid/>
        <w:spacing w:line="540" w:lineRule="exact"/>
        <w:ind w:firstLine="675" w:firstLineChars="200"/>
        <w:textAlignment w:val="auto"/>
        <w:rPr>
          <w:rFonts w:hint="eastAsia" w:ascii="仿宋_GB2312" w:hAnsi="Times New Roman" w:eastAsia="仿宋_GB2312" w:cs="Calibri"/>
          <w:color w:val="000000"/>
          <w:spacing w:val="8"/>
          <w:sz w:val="32"/>
          <w:szCs w:val="32"/>
          <w:lang w:val="en-US" w:eastAsia="zh-CN"/>
        </w:rPr>
      </w:pPr>
      <w:r>
        <w:rPr>
          <w:rFonts w:hint="eastAsia" w:ascii="仿宋_GB2312" w:hAnsi="Times New Roman" w:eastAsia="仿宋_GB2312" w:cs="Calibri"/>
          <w:b/>
          <w:bCs/>
          <w:color w:val="000000"/>
          <w:spacing w:val="8"/>
          <w:sz w:val="32"/>
          <w:szCs w:val="32"/>
          <w:lang w:val="en-US" w:eastAsia="zh-CN"/>
        </w:rPr>
        <w:t>整改情况：</w:t>
      </w:r>
      <w:r>
        <w:rPr>
          <w:rFonts w:hint="eastAsia" w:ascii="仿宋_GB2312" w:hAnsi="Times New Roman" w:eastAsia="仿宋_GB2312" w:cs="Calibri"/>
          <w:color w:val="000000"/>
          <w:spacing w:val="8"/>
          <w:sz w:val="32"/>
          <w:szCs w:val="32"/>
          <w:lang w:val="en-US" w:eastAsia="zh-CN"/>
        </w:rPr>
        <w:t>长期坚持。建立完善意识形态工作责任制，坚持每季度召开一次意识形态工作专题会议，对意识形态工作分析研判，坚持每年4次的意识形态工作分析研判会议。</w:t>
      </w:r>
    </w:p>
    <w:p>
      <w:pPr>
        <w:keepNext w:val="0"/>
        <w:keepLines w:val="0"/>
        <w:pageBreakBefore w:val="0"/>
        <w:widowControl w:val="0"/>
        <w:kinsoku/>
        <w:wordWrap/>
        <w:overflowPunct/>
        <w:topLinePunct w:val="0"/>
        <w:autoSpaceDE/>
        <w:autoSpaceDN/>
        <w:bidi w:val="0"/>
        <w:adjustRightInd/>
        <w:snapToGrid/>
        <w:spacing w:line="540" w:lineRule="exact"/>
        <w:ind w:firstLine="675" w:firstLineChars="200"/>
        <w:textAlignment w:val="auto"/>
        <w:rPr>
          <w:rFonts w:hint="eastAsia" w:ascii="楷体" w:hAnsi="楷体" w:eastAsia="楷体" w:cs="楷体"/>
          <w:b/>
          <w:bCs/>
          <w:color w:val="000000"/>
          <w:spacing w:val="8"/>
          <w:sz w:val="32"/>
          <w:szCs w:val="32"/>
          <w:lang w:val="en-US" w:eastAsia="zh-CN"/>
        </w:rPr>
      </w:pPr>
      <w:r>
        <w:rPr>
          <w:rFonts w:hint="eastAsia" w:ascii="楷体" w:hAnsi="楷体" w:eastAsia="楷体" w:cs="楷体"/>
          <w:b/>
          <w:bCs/>
          <w:color w:val="000000"/>
          <w:spacing w:val="8"/>
          <w:sz w:val="32"/>
          <w:szCs w:val="32"/>
          <w:lang w:val="en-US" w:eastAsia="zh-CN"/>
        </w:rPr>
        <w:t>（三）党支部组织力仍有欠缺</w:t>
      </w:r>
    </w:p>
    <w:p>
      <w:pPr>
        <w:keepNext w:val="0"/>
        <w:keepLines w:val="0"/>
        <w:pageBreakBefore w:val="0"/>
        <w:widowControl w:val="0"/>
        <w:kinsoku/>
        <w:wordWrap/>
        <w:overflowPunct/>
        <w:topLinePunct w:val="0"/>
        <w:autoSpaceDE/>
        <w:autoSpaceDN/>
        <w:bidi w:val="0"/>
        <w:adjustRightInd/>
        <w:snapToGrid/>
        <w:spacing w:line="540" w:lineRule="exact"/>
        <w:ind w:firstLine="675" w:firstLineChars="200"/>
        <w:textAlignment w:val="auto"/>
        <w:rPr>
          <w:rFonts w:hint="eastAsia" w:ascii="仿宋_GB2312" w:hAnsi="Times New Roman" w:eastAsia="仿宋_GB2312" w:cs="Calibri"/>
          <w:b/>
          <w:bCs/>
          <w:color w:val="000000"/>
          <w:spacing w:val="8"/>
          <w:sz w:val="32"/>
          <w:szCs w:val="32"/>
          <w:lang w:val="en-US" w:eastAsia="zh-CN"/>
        </w:rPr>
      </w:pPr>
      <w:r>
        <w:rPr>
          <w:rFonts w:hint="eastAsia" w:ascii="仿宋_GB2312" w:hAnsi="Times New Roman" w:eastAsia="仿宋_GB2312" w:cs="Calibri"/>
          <w:b/>
          <w:bCs/>
          <w:color w:val="000000"/>
          <w:spacing w:val="8"/>
          <w:sz w:val="32"/>
          <w:szCs w:val="32"/>
          <w:lang w:val="en-US" w:eastAsia="zh-CN"/>
        </w:rPr>
        <w:t>6.针对“议事决策不规范”的问题。</w:t>
      </w:r>
    </w:p>
    <w:p>
      <w:pPr>
        <w:keepNext w:val="0"/>
        <w:keepLines w:val="0"/>
        <w:pageBreakBefore w:val="0"/>
        <w:widowControl w:val="0"/>
        <w:kinsoku/>
        <w:wordWrap/>
        <w:overflowPunct/>
        <w:topLinePunct w:val="0"/>
        <w:autoSpaceDE/>
        <w:autoSpaceDN/>
        <w:bidi w:val="0"/>
        <w:adjustRightInd/>
        <w:snapToGrid/>
        <w:spacing w:line="540" w:lineRule="exact"/>
        <w:ind w:firstLine="675" w:firstLineChars="200"/>
        <w:textAlignment w:val="auto"/>
        <w:rPr>
          <w:rFonts w:hint="default" w:ascii="仿宋_GB2312" w:hAnsi="Times New Roman" w:eastAsia="仿宋_GB2312" w:cs="Calibri"/>
          <w:color w:val="000000"/>
          <w:spacing w:val="8"/>
          <w:sz w:val="32"/>
          <w:szCs w:val="32"/>
          <w:lang w:val="en-US" w:eastAsia="zh-CN"/>
        </w:rPr>
      </w:pPr>
      <w:r>
        <w:rPr>
          <w:rFonts w:hint="eastAsia" w:ascii="仿宋_GB2312" w:hAnsi="Times New Roman" w:eastAsia="仿宋_GB2312" w:cs="Calibri"/>
          <w:b/>
          <w:bCs/>
          <w:color w:val="000000"/>
          <w:spacing w:val="8"/>
          <w:sz w:val="32"/>
          <w:szCs w:val="32"/>
          <w:lang w:val="en-US" w:eastAsia="zh-CN"/>
        </w:rPr>
        <w:t>整改情况：</w:t>
      </w:r>
      <w:r>
        <w:rPr>
          <w:rFonts w:hint="eastAsia" w:ascii="仿宋_GB2312" w:hAnsi="Times New Roman" w:eastAsia="仿宋_GB2312" w:cs="Calibri"/>
          <w:color w:val="000000"/>
          <w:spacing w:val="8"/>
          <w:sz w:val="32"/>
          <w:szCs w:val="32"/>
          <w:lang w:val="en-US" w:eastAsia="zh-CN"/>
        </w:rPr>
        <w:t>已整改。一是坚决落实重大事项提交支委会和办领导班子集体讨论决定。二是凡涉及重大项目一律实行公开招投标。三是会议记录、项目合同、工程清单和投标书随会计凭证入账备查。</w:t>
      </w:r>
    </w:p>
    <w:p>
      <w:pPr>
        <w:keepNext w:val="0"/>
        <w:keepLines w:val="0"/>
        <w:pageBreakBefore w:val="0"/>
        <w:widowControl w:val="0"/>
        <w:kinsoku/>
        <w:wordWrap/>
        <w:overflowPunct/>
        <w:topLinePunct w:val="0"/>
        <w:autoSpaceDE/>
        <w:autoSpaceDN/>
        <w:bidi w:val="0"/>
        <w:adjustRightInd/>
        <w:snapToGrid/>
        <w:spacing w:line="540" w:lineRule="exact"/>
        <w:ind w:firstLine="675" w:firstLineChars="200"/>
        <w:textAlignment w:val="auto"/>
        <w:rPr>
          <w:rFonts w:hint="eastAsia" w:ascii="仿宋_GB2312" w:hAnsi="Times New Roman" w:eastAsia="仿宋_GB2312" w:cs="Calibri"/>
          <w:b/>
          <w:bCs/>
          <w:color w:val="000000"/>
          <w:spacing w:val="8"/>
          <w:sz w:val="32"/>
          <w:szCs w:val="32"/>
          <w:lang w:val="en-US" w:eastAsia="zh-CN"/>
        </w:rPr>
      </w:pPr>
      <w:r>
        <w:rPr>
          <w:rFonts w:hint="eastAsia" w:ascii="仿宋_GB2312" w:hAnsi="Times New Roman" w:eastAsia="仿宋_GB2312" w:cs="Calibri"/>
          <w:b/>
          <w:bCs/>
          <w:color w:val="000000"/>
          <w:spacing w:val="8"/>
          <w:sz w:val="32"/>
          <w:szCs w:val="32"/>
          <w:lang w:val="en-US" w:eastAsia="zh-CN"/>
        </w:rPr>
        <w:t>7.针对“支委增补不及时”的问题。</w:t>
      </w:r>
    </w:p>
    <w:p>
      <w:pPr>
        <w:keepNext w:val="0"/>
        <w:keepLines w:val="0"/>
        <w:pageBreakBefore w:val="0"/>
        <w:widowControl w:val="0"/>
        <w:kinsoku/>
        <w:wordWrap/>
        <w:overflowPunct/>
        <w:topLinePunct w:val="0"/>
        <w:autoSpaceDE/>
        <w:autoSpaceDN/>
        <w:bidi w:val="0"/>
        <w:adjustRightInd/>
        <w:snapToGrid/>
        <w:spacing w:line="540" w:lineRule="exact"/>
        <w:ind w:firstLine="675" w:firstLineChars="200"/>
        <w:textAlignment w:val="auto"/>
        <w:rPr>
          <w:rFonts w:hint="eastAsia" w:ascii="仿宋_GB2312" w:hAnsi="Times New Roman" w:eastAsia="仿宋_GB2312" w:cs="Calibri"/>
          <w:color w:val="000000"/>
          <w:spacing w:val="8"/>
          <w:sz w:val="32"/>
          <w:szCs w:val="32"/>
          <w:lang w:val="en-US" w:eastAsia="zh-CN"/>
        </w:rPr>
      </w:pPr>
      <w:r>
        <w:rPr>
          <w:rFonts w:hint="eastAsia" w:ascii="仿宋_GB2312" w:hAnsi="Times New Roman" w:eastAsia="仿宋_GB2312" w:cs="Calibri"/>
          <w:b/>
          <w:bCs/>
          <w:color w:val="000000"/>
          <w:spacing w:val="8"/>
          <w:sz w:val="32"/>
          <w:szCs w:val="32"/>
          <w:lang w:val="en-US" w:eastAsia="zh-CN"/>
        </w:rPr>
        <w:t>整改情况：</w:t>
      </w:r>
      <w:r>
        <w:rPr>
          <w:rFonts w:hint="eastAsia" w:ascii="仿宋_GB2312" w:hAnsi="Times New Roman" w:eastAsia="仿宋_GB2312" w:cs="Calibri"/>
          <w:color w:val="000000"/>
          <w:spacing w:val="8"/>
          <w:sz w:val="32"/>
          <w:szCs w:val="32"/>
          <w:lang w:val="en-US" w:eastAsia="zh-CN"/>
        </w:rPr>
        <w:t>已整改。</w:t>
      </w:r>
      <w:r>
        <w:rPr>
          <w:rFonts w:hint="default" w:ascii="仿宋_GB2312" w:hAnsi="Times New Roman" w:eastAsia="仿宋_GB2312" w:cs="Calibri"/>
          <w:color w:val="000000"/>
          <w:spacing w:val="8"/>
          <w:sz w:val="32"/>
          <w:szCs w:val="32"/>
          <w:lang w:val="en-US" w:eastAsia="zh-CN"/>
        </w:rPr>
        <w:t>根据《中国共产党章程》</w:t>
      </w:r>
      <w:r>
        <w:rPr>
          <w:rFonts w:hint="eastAsia" w:ascii="仿宋_GB2312" w:hAnsi="Times New Roman" w:eastAsia="仿宋_GB2312" w:cs="Calibri"/>
          <w:color w:val="000000"/>
          <w:spacing w:val="8"/>
          <w:sz w:val="32"/>
          <w:szCs w:val="32"/>
          <w:lang w:val="en-US" w:eastAsia="zh-CN"/>
        </w:rPr>
        <w:t>和</w:t>
      </w:r>
      <w:r>
        <w:rPr>
          <w:rFonts w:hint="default" w:ascii="仿宋_GB2312" w:hAnsi="Times New Roman" w:eastAsia="仿宋_GB2312" w:cs="Calibri"/>
          <w:color w:val="000000"/>
          <w:spacing w:val="8"/>
          <w:sz w:val="32"/>
          <w:szCs w:val="32"/>
          <w:lang w:val="en-US" w:eastAsia="zh-CN"/>
        </w:rPr>
        <w:t>《中国共产党基层组织选举工作暂行条例》</w:t>
      </w:r>
      <w:r>
        <w:rPr>
          <w:rFonts w:hint="eastAsia" w:ascii="仿宋_GB2312" w:hAnsi="Times New Roman" w:eastAsia="仿宋_GB2312" w:cs="Calibri"/>
          <w:color w:val="000000"/>
          <w:spacing w:val="8"/>
          <w:sz w:val="32"/>
          <w:szCs w:val="32"/>
          <w:lang w:val="en-US" w:eastAsia="zh-CN"/>
        </w:rPr>
        <w:t>的有关规定</w:t>
      </w:r>
      <w:r>
        <w:rPr>
          <w:rFonts w:hint="default" w:ascii="仿宋_GB2312" w:hAnsi="Times New Roman" w:eastAsia="仿宋_GB2312" w:cs="Calibri"/>
          <w:color w:val="000000"/>
          <w:spacing w:val="8"/>
          <w:sz w:val="32"/>
          <w:szCs w:val="32"/>
          <w:lang w:val="en-US" w:eastAsia="zh-CN"/>
        </w:rPr>
        <w:t>，</w:t>
      </w:r>
      <w:r>
        <w:rPr>
          <w:rFonts w:hint="eastAsia" w:ascii="仿宋_GB2312" w:hAnsi="Times New Roman" w:eastAsia="仿宋_GB2312" w:cs="Calibri"/>
          <w:color w:val="000000"/>
          <w:spacing w:val="8"/>
          <w:sz w:val="32"/>
          <w:szCs w:val="32"/>
          <w:lang w:val="en-US" w:eastAsia="zh-CN"/>
        </w:rPr>
        <w:t>我办已于2021年1月26日对空缺的支委进行补选。</w:t>
      </w:r>
    </w:p>
    <w:p>
      <w:pPr>
        <w:keepNext w:val="0"/>
        <w:keepLines w:val="0"/>
        <w:pageBreakBefore w:val="0"/>
        <w:widowControl w:val="0"/>
        <w:kinsoku/>
        <w:wordWrap/>
        <w:overflowPunct/>
        <w:topLinePunct w:val="0"/>
        <w:autoSpaceDE/>
        <w:autoSpaceDN/>
        <w:bidi w:val="0"/>
        <w:adjustRightInd/>
        <w:snapToGrid/>
        <w:spacing w:line="540" w:lineRule="exact"/>
        <w:ind w:firstLine="675" w:firstLineChars="200"/>
        <w:textAlignment w:val="auto"/>
        <w:rPr>
          <w:rFonts w:hint="eastAsia" w:ascii="仿宋_GB2312" w:hAnsi="Times New Roman" w:eastAsia="仿宋_GB2312" w:cs="Calibri"/>
          <w:b/>
          <w:bCs/>
          <w:color w:val="000000"/>
          <w:spacing w:val="8"/>
          <w:sz w:val="32"/>
          <w:szCs w:val="32"/>
          <w:lang w:val="en-US" w:eastAsia="zh-CN"/>
        </w:rPr>
      </w:pPr>
      <w:r>
        <w:rPr>
          <w:rFonts w:hint="eastAsia" w:ascii="仿宋_GB2312" w:hAnsi="Times New Roman" w:eastAsia="仿宋_GB2312" w:cs="Calibri"/>
          <w:b/>
          <w:bCs/>
          <w:color w:val="000000"/>
          <w:spacing w:val="8"/>
          <w:sz w:val="32"/>
          <w:szCs w:val="32"/>
          <w:lang w:val="en-US" w:eastAsia="zh-CN"/>
        </w:rPr>
        <w:t>8.针对“支委会议不严肃”的问题。</w:t>
      </w:r>
    </w:p>
    <w:p>
      <w:pPr>
        <w:keepNext w:val="0"/>
        <w:keepLines w:val="0"/>
        <w:pageBreakBefore w:val="0"/>
        <w:widowControl w:val="0"/>
        <w:kinsoku/>
        <w:wordWrap/>
        <w:overflowPunct/>
        <w:topLinePunct w:val="0"/>
        <w:autoSpaceDE/>
        <w:autoSpaceDN/>
        <w:bidi w:val="0"/>
        <w:adjustRightInd/>
        <w:snapToGrid/>
        <w:spacing w:line="540" w:lineRule="exact"/>
        <w:ind w:firstLine="675" w:firstLineChars="200"/>
        <w:textAlignment w:val="auto"/>
        <w:rPr>
          <w:rFonts w:hint="eastAsia" w:ascii="仿宋_GB2312" w:hAnsi="Times New Roman" w:eastAsia="仿宋_GB2312" w:cs="Calibri"/>
          <w:color w:val="000000"/>
          <w:spacing w:val="8"/>
          <w:sz w:val="32"/>
          <w:szCs w:val="32"/>
          <w:lang w:val="en-US" w:eastAsia="zh-CN"/>
        </w:rPr>
      </w:pPr>
      <w:r>
        <w:rPr>
          <w:rFonts w:hint="eastAsia" w:ascii="仿宋_GB2312" w:hAnsi="Times New Roman" w:eastAsia="仿宋_GB2312" w:cs="Calibri"/>
          <w:b/>
          <w:bCs/>
          <w:color w:val="000000"/>
          <w:spacing w:val="8"/>
          <w:sz w:val="32"/>
          <w:szCs w:val="32"/>
          <w:lang w:val="en-US" w:eastAsia="zh-CN"/>
        </w:rPr>
        <w:t>整改情况：</w:t>
      </w:r>
      <w:r>
        <w:rPr>
          <w:rFonts w:hint="eastAsia" w:ascii="仿宋_GB2312" w:hAnsi="Times New Roman" w:eastAsia="仿宋_GB2312" w:cs="Calibri"/>
          <w:color w:val="000000"/>
          <w:spacing w:val="8"/>
          <w:sz w:val="32"/>
          <w:szCs w:val="32"/>
          <w:lang w:val="en-US" w:eastAsia="zh-CN"/>
        </w:rPr>
        <w:t>已整改。切实加强基层组织建设，充分发挥支委会的领导力，完善“三会一课”制度，杜绝非支委党员或群众参加支委会议。</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（四）方志工作高质量发展有差距</w:t>
      </w:r>
    </w:p>
    <w:p>
      <w:pPr>
        <w:keepNext w:val="0"/>
        <w:keepLines w:val="0"/>
        <w:pageBreakBefore w:val="0"/>
        <w:widowControl w:val="0"/>
        <w:kinsoku/>
        <w:wordWrap/>
        <w:overflowPunct/>
        <w:topLinePunct w:val="0"/>
        <w:autoSpaceDE/>
        <w:autoSpaceDN/>
        <w:bidi w:val="0"/>
        <w:adjustRightInd/>
        <w:snapToGrid/>
        <w:spacing w:line="540" w:lineRule="exact"/>
        <w:ind w:firstLine="675" w:firstLineChars="200"/>
        <w:textAlignment w:val="auto"/>
        <w:rPr>
          <w:rFonts w:hint="eastAsia" w:ascii="仿宋_GB2312" w:hAnsi="Times New Roman" w:eastAsia="仿宋_GB2312" w:cs="Calibri"/>
          <w:b/>
          <w:bCs/>
          <w:color w:val="000000"/>
          <w:spacing w:val="8"/>
          <w:sz w:val="32"/>
          <w:szCs w:val="32"/>
          <w:lang w:val="en-US" w:eastAsia="zh-CN"/>
        </w:rPr>
      </w:pPr>
      <w:r>
        <w:rPr>
          <w:rFonts w:hint="eastAsia" w:ascii="仿宋_GB2312" w:hAnsi="Times New Roman" w:eastAsia="仿宋_GB2312" w:cs="Calibri"/>
          <w:b/>
          <w:bCs/>
          <w:color w:val="000000"/>
          <w:spacing w:val="8"/>
          <w:sz w:val="32"/>
          <w:szCs w:val="32"/>
          <w:lang w:val="en-US" w:eastAsia="zh-CN"/>
        </w:rPr>
        <w:t>9.针对“方志编撰人才匮乏”的问题。</w:t>
      </w:r>
    </w:p>
    <w:p>
      <w:pPr>
        <w:keepNext w:val="0"/>
        <w:keepLines w:val="0"/>
        <w:pageBreakBefore w:val="0"/>
        <w:widowControl w:val="0"/>
        <w:kinsoku/>
        <w:wordWrap/>
        <w:overflowPunct/>
        <w:topLinePunct w:val="0"/>
        <w:autoSpaceDE/>
        <w:autoSpaceDN/>
        <w:bidi w:val="0"/>
        <w:adjustRightInd/>
        <w:snapToGrid/>
        <w:spacing w:line="540" w:lineRule="exact"/>
        <w:ind w:firstLine="675" w:firstLineChars="200"/>
        <w:textAlignment w:val="auto"/>
        <w:rPr>
          <w:rFonts w:hint="eastAsia" w:ascii="仿宋_GB2312" w:hAnsi="Times New Roman" w:eastAsia="仿宋_GB2312" w:cs="Calibri"/>
          <w:color w:val="000000"/>
          <w:spacing w:val="8"/>
          <w:sz w:val="32"/>
          <w:szCs w:val="32"/>
          <w:lang w:val="en-US" w:eastAsia="zh-CN"/>
        </w:rPr>
      </w:pPr>
      <w:r>
        <w:rPr>
          <w:rFonts w:hint="eastAsia" w:ascii="仿宋_GB2312" w:hAnsi="Times New Roman" w:eastAsia="仿宋_GB2312" w:cs="Calibri"/>
          <w:b/>
          <w:bCs/>
          <w:color w:val="000000"/>
          <w:spacing w:val="8"/>
          <w:sz w:val="32"/>
          <w:szCs w:val="32"/>
          <w:lang w:val="en-US" w:eastAsia="zh-CN"/>
        </w:rPr>
        <w:t>整改情况：</w:t>
      </w:r>
      <w:r>
        <w:rPr>
          <w:rFonts w:hint="eastAsia" w:ascii="仿宋_GB2312" w:hAnsi="Times New Roman" w:eastAsia="仿宋_GB2312" w:cs="Calibri"/>
          <w:color w:val="000000"/>
          <w:spacing w:val="8"/>
          <w:sz w:val="32"/>
          <w:szCs w:val="32"/>
          <w:lang w:val="en-US" w:eastAsia="zh-CN"/>
        </w:rPr>
        <w:t>整改中。依照《广东省地方志工作条例》第二十五条规定，我办将采用聘用、购买服务、项目合作、志愿服务等方式，建设专职兼职相结合的地方志人才队伍。同时，争取设立海丰县地方志人才库。</w:t>
      </w:r>
    </w:p>
    <w:p>
      <w:pPr>
        <w:keepNext w:val="0"/>
        <w:keepLines w:val="0"/>
        <w:pageBreakBefore w:val="0"/>
        <w:widowControl w:val="0"/>
        <w:kinsoku/>
        <w:wordWrap/>
        <w:overflowPunct/>
        <w:topLinePunct w:val="0"/>
        <w:autoSpaceDE/>
        <w:autoSpaceDN/>
        <w:bidi w:val="0"/>
        <w:adjustRightInd/>
        <w:snapToGrid/>
        <w:spacing w:line="540" w:lineRule="exact"/>
        <w:ind w:firstLine="675" w:firstLineChars="200"/>
        <w:textAlignment w:val="auto"/>
        <w:rPr>
          <w:rFonts w:hint="eastAsia" w:ascii="仿宋_GB2312" w:hAnsi="Times New Roman" w:eastAsia="仿宋_GB2312" w:cs="Calibri"/>
          <w:b/>
          <w:bCs/>
          <w:color w:val="000000"/>
          <w:spacing w:val="8"/>
          <w:sz w:val="32"/>
          <w:szCs w:val="32"/>
          <w:lang w:val="en-US" w:eastAsia="zh-CN"/>
        </w:rPr>
      </w:pPr>
      <w:r>
        <w:rPr>
          <w:rFonts w:hint="eastAsia" w:ascii="仿宋_GB2312" w:hAnsi="Times New Roman" w:eastAsia="仿宋_GB2312" w:cs="Calibri"/>
          <w:b/>
          <w:bCs/>
          <w:color w:val="000000"/>
          <w:spacing w:val="8"/>
          <w:sz w:val="32"/>
          <w:szCs w:val="32"/>
          <w:lang w:val="en-US" w:eastAsia="zh-CN"/>
        </w:rPr>
        <w:t>10.针对“编纂方志资料工作滞后”的问题。</w:t>
      </w:r>
    </w:p>
    <w:p>
      <w:pPr>
        <w:keepNext w:val="0"/>
        <w:keepLines w:val="0"/>
        <w:pageBreakBefore w:val="0"/>
        <w:widowControl w:val="0"/>
        <w:kinsoku/>
        <w:wordWrap/>
        <w:overflowPunct/>
        <w:topLinePunct w:val="0"/>
        <w:autoSpaceDE/>
        <w:autoSpaceDN/>
        <w:bidi w:val="0"/>
        <w:adjustRightInd/>
        <w:snapToGrid/>
        <w:spacing w:line="540" w:lineRule="exact"/>
        <w:ind w:firstLine="675" w:firstLineChars="200"/>
        <w:textAlignment w:val="auto"/>
        <w:rPr>
          <w:rFonts w:hint="eastAsia" w:ascii="仿宋_GB2312" w:hAnsi="Times New Roman" w:eastAsia="仿宋_GB2312" w:cs="Calibri"/>
          <w:color w:val="000000"/>
          <w:spacing w:val="8"/>
          <w:sz w:val="32"/>
          <w:szCs w:val="32"/>
          <w:lang w:val="en-US" w:eastAsia="zh-CN"/>
        </w:rPr>
      </w:pPr>
      <w:r>
        <w:rPr>
          <w:rFonts w:hint="eastAsia" w:ascii="仿宋_GB2312" w:hAnsi="Times New Roman" w:eastAsia="仿宋_GB2312" w:cs="Calibri"/>
          <w:b/>
          <w:bCs/>
          <w:color w:val="000000"/>
          <w:spacing w:val="8"/>
          <w:sz w:val="32"/>
          <w:szCs w:val="32"/>
          <w:lang w:val="en-US" w:eastAsia="zh-CN"/>
        </w:rPr>
        <w:t>整改情况：</w:t>
      </w:r>
      <w:r>
        <w:rPr>
          <w:rFonts w:hint="eastAsia" w:ascii="仿宋_GB2312" w:hAnsi="Times New Roman" w:eastAsia="仿宋_GB2312" w:cs="Calibri"/>
          <w:color w:val="000000"/>
          <w:spacing w:val="8"/>
          <w:sz w:val="32"/>
          <w:szCs w:val="32"/>
          <w:lang w:val="en-US" w:eastAsia="zh-CN"/>
        </w:rPr>
        <w:t>整改中。一是认真贯彻《广东省地方志工作条例》、《广东省地方综合年鉴编纂规范（试行）》和《地方综合年鉴编纂出版规定（试行）》。二是认真贯彻《海丰县进一步加强新时代地方志工作的实施方案》，着手加紧校对《全粤村情·海丰县卷》图文资料，力争今年底前报省出版。</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 w:hAnsi="楷体" w:eastAsia="楷体" w:cs="楷体"/>
          <w:b/>
          <w:bCs/>
          <w:sz w:val="32"/>
          <w:szCs w:val="32"/>
          <w:vertAlign w:val="baseline"/>
          <w:lang w:val="en-US" w:eastAsia="zh-CN"/>
        </w:rPr>
      </w:pPr>
      <w:r>
        <w:rPr>
          <w:rFonts w:hint="eastAsia" w:ascii="楷体" w:hAnsi="楷体" w:eastAsia="楷体" w:cs="楷体"/>
          <w:b/>
          <w:bCs/>
          <w:sz w:val="32"/>
          <w:szCs w:val="32"/>
          <w:vertAlign w:val="baseline"/>
          <w:lang w:val="en-US" w:eastAsia="zh-CN"/>
        </w:rPr>
        <w:t>（五）干部队伍结构不合理</w:t>
      </w:r>
    </w:p>
    <w:p>
      <w:pPr>
        <w:keepNext w:val="0"/>
        <w:keepLines w:val="0"/>
        <w:pageBreakBefore w:val="0"/>
        <w:widowControl w:val="0"/>
        <w:kinsoku/>
        <w:wordWrap/>
        <w:overflowPunct/>
        <w:topLinePunct w:val="0"/>
        <w:autoSpaceDE/>
        <w:autoSpaceDN/>
        <w:bidi w:val="0"/>
        <w:adjustRightInd/>
        <w:snapToGrid/>
        <w:spacing w:line="540" w:lineRule="exact"/>
        <w:ind w:firstLine="675" w:firstLineChars="200"/>
        <w:textAlignment w:val="auto"/>
        <w:rPr>
          <w:rFonts w:hint="eastAsia" w:ascii="仿宋_GB2312" w:hAnsi="Times New Roman" w:eastAsia="仿宋_GB2312" w:cs="Calibri"/>
          <w:b/>
          <w:bCs/>
          <w:color w:val="000000"/>
          <w:spacing w:val="8"/>
          <w:sz w:val="32"/>
          <w:szCs w:val="32"/>
          <w:lang w:val="en-US" w:eastAsia="zh-CN"/>
        </w:rPr>
      </w:pPr>
      <w:r>
        <w:rPr>
          <w:rFonts w:hint="eastAsia" w:ascii="仿宋_GB2312" w:hAnsi="Times New Roman" w:eastAsia="仿宋_GB2312" w:cs="Calibri"/>
          <w:b/>
          <w:bCs/>
          <w:color w:val="000000"/>
          <w:spacing w:val="8"/>
          <w:sz w:val="32"/>
          <w:szCs w:val="32"/>
          <w:lang w:val="en-US" w:eastAsia="zh-CN"/>
        </w:rPr>
        <w:t>11.针对“干部老龄化问题突出”的问题。</w:t>
      </w:r>
    </w:p>
    <w:p>
      <w:pPr>
        <w:keepNext w:val="0"/>
        <w:keepLines w:val="0"/>
        <w:pageBreakBefore w:val="0"/>
        <w:widowControl w:val="0"/>
        <w:kinsoku/>
        <w:wordWrap/>
        <w:overflowPunct/>
        <w:topLinePunct w:val="0"/>
        <w:autoSpaceDE/>
        <w:autoSpaceDN/>
        <w:bidi w:val="0"/>
        <w:adjustRightInd/>
        <w:snapToGrid/>
        <w:spacing w:line="540" w:lineRule="exact"/>
        <w:ind w:firstLine="675" w:firstLineChars="200"/>
        <w:textAlignment w:val="auto"/>
        <w:rPr>
          <w:rFonts w:hint="default" w:ascii="仿宋_GB2312" w:hAnsi="Times New Roman" w:eastAsia="仿宋_GB2312" w:cs="Calibri"/>
          <w:color w:val="000000"/>
          <w:spacing w:val="8"/>
          <w:sz w:val="32"/>
          <w:szCs w:val="32"/>
          <w:lang w:val="en-US" w:eastAsia="zh-CN"/>
        </w:rPr>
      </w:pPr>
      <w:r>
        <w:rPr>
          <w:rFonts w:hint="eastAsia" w:ascii="仿宋_GB2312" w:hAnsi="Times New Roman" w:eastAsia="仿宋_GB2312" w:cs="Calibri"/>
          <w:b/>
          <w:bCs/>
          <w:color w:val="000000"/>
          <w:spacing w:val="8"/>
          <w:sz w:val="32"/>
          <w:szCs w:val="32"/>
          <w:lang w:val="en-US" w:eastAsia="zh-CN"/>
        </w:rPr>
        <w:t>整改情况：</w:t>
      </w:r>
      <w:r>
        <w:rPr>
          <w:rFonts w:hint="eastAsia" w:ascii="仿宋_GB2312" w:hAnsi="Times New Roman" w:eastAsia="仿宋_GB2312" w:cs="Calibri"/>
          <w:color w:val="000000"/>
          <w:spacing w:val="8"/>
          <w:sz w:val="32"/>
          <w:szCs w:val="32"/>
          <w:lang w:val="en-US" w:eastAsia="zh-CN"/>
        </w:rPr>
        <w:t>整改中。我办已于2021年8月31日分别向县委组织部和县编办提交了《关于要求增加人员编制的函》，要求增加我办人员编制3－4名。</w:t>
      </w:r>
    </w:p>
    <w:p>
      <w:pPr>
        <w:keepNext w:val="0"/>
        <w:keepLines w:val="0"/>
        <w:pageBreakBefore w:val="0"/>
        <w:widowControl w:val="0"/>
        <w:kinsoku/>
        <w:wordWrap/>
        <w:overflowPunct/>
        <w:topLinePunct w:val="0"/>
        <w:autoSpaceDE/>
        <w:autoSpaceDN/>
        <w:bidi w:val="0"/>
        <w:adjustRightInd/>
        <w:snapToGrid/>
        <w:spacing w:line="540" w:lineRule="exact"/>
        <w:ind w:firstLine="675" w:firstLineChars="200"/>
        <w:textAlignment w:val="auto"/>
        <w:rPr>
          <w:rFonts w:hint="eastAsia" w:ascii="仿宋_GB2312" w:hAnsi="Times New Roman" w:eastAsia="仿宋_GB2312" w:cs="Calibri"/>
          <w:b/>
          <w:bCs/>
          <w:color w:val="000000"/>
          <w:spacing w:val="8"/>
          <w:sz w:val="32"/>
          <w:szCs w:val="32"/>
          <w:lang w:val="en-US" w:eastAsia="zh-CN"/>
        </w:rPr>
      </w:pPr>
      <w:r>
        <w:rPr>
          <w:rFonts w:hint="eastAsia" w:ascii="仿宋_GB2312" w:hAnsi="Times New Roman" w:eastAsia="仿宋_GB2312" w:cs="Calibri"/>
          <w:b/>
          <w:bCs/>
          <w:color w:val="000000"/>
          <w:spacing w:val="8"/>
          <w:sz w:val="32"/>
          <w:szCs w:val="32"/>
          <w:lang w:val="en-US" w:eastAsia="zh-CN"/>
        </w:rPr>
        <w:t>12.针对“存在职工占用行政编制”的问题。</w:t>
      </w:r>
    </w:p>
    <w:p>
      <w:pPr>
        <w:keepNext w:val="0"/>
        <w:keepLines w:val="0"/>
        <w:pageBreakBefore w:val="0"/>
        <w:widowControl w:val="0"/>
        <w:kinsoku/>
        <w:wordWrap/>
        <w:overflowPunct/>
        <w:topLinePunct w:val="0"/>
        <w:autoSpaceDE/>
        <w:autoSpaceDN/>
        <w:bidi w:val="0"/>
        <w:adjustRightInd/>
        <w:snapToGrid/>
        <w:spacing w:line="540" w:lineRule="exact"/>
        <w:ind w:firstLine="675" w:firstLineChars="200"/>
        <w:textAlignment w:val="auto"/>
        <w:rPr>
          <w:rFonts w:hint="eastAsia" w:ascii="仿宋_GB2312" w:hAnsi="Times New Roman" w:eastAsia="仿宋_GB2312" w:cs="Calibri"/>
          <w:color w:val="000000"/>
          <w:spacing w:val="8"/>
          <w:sz w:val="32"/>
          <w:szCs w:val="32"/>
          <w:lang w:val="en-US" w:eastAsia="zh-CN"/>
        </w:rPr>
      </w:pPr>
      <w:r>
        <w:rPr>
          <w:rFonts w:hint="eastAsia" w:ascii="仿宋_GB2312" w:hAnsi="Times New Roman" w:eastAsia="仿宋_GB2312" w:cs="Calibri"/>
          <w:b/>
          <w:bCs/>
          <w:color w:val="000000"/>
          <w:spacing w:val="8"/>
          <w:sz w:val="32"/>
          <w:szCs w:val="32"/>
          <w:lang w:val="en-US" w:eastAsia="zh-CN"/>
        </w:rPr>
        <w:t>整改情况：</w:t>
      </w:r>
      <w:r>
        <w:rPr>
          <w:rFonts w:hint="eastAsia" w:ascii="仿宋_GB2312" w:hAnsi="Times New Roman" w:eastAsia="仿宋_GB2312" w:cs="Calibri"/>
          <w:color w:val="000000"/>
          <w:spacing w:val="8"/>
          <w:sz w:val="32"/>
          <w:szCs w:val="32"/>
          <w:lang w:val="en-US" w:eastAsia="zh-CN"/>
        </w:rPr>
        <w:t>整改中。我办已于2021年8月31日向县编办提交了《关于要求增加人员编制的函》，要求增加人员编制3－4名。</w:t>
      </w:r>
    </w:p>
    <w:p>
      <w:pPr>
        <w:keepNext w:val="0"/>
        <w:keepLines w:val="0"/>
        <w:pageBreakBefore w:val="0"/>
        <w:widowControl w:val="0"/>
        <w:kinsoku/>
        <w:wordWrap/>
        <w:overflowPunct/>
        <w:topLinePunct w:val="0"/>
        <w:autoSpaceDE/>
        <w:autoSpaceDN/>
        <w:bidi w:val="0"/>
        <w:adjustRightInd/>
        <w:snapToGrid/>
        <w:spacing w:line="540" w:lineRule="exact"/>
        <w:ind w:firstLine="675" w:firstLineChars="200"/>
        <w:textAlignment w:val="auto"/>
        <w:rPr>
          <w:rFonts w:hint="eastAsia" w:ascii="仿宋_GB2312" w:hAnsi="Times New Roman" w:eastAsia="仿宋_GB2312" w:cs="Calibri"/>
          <w:b/>
          <w:bCs/>
          <w:color w:val="000000"/>
          <w:spacing w:val="8"/>
          <w:sz w:val="32"/>
          <w:szCs w:val="32"/>
          <w:lang w:val="en-US" w:eastAsia="zh-CN"/>
        </w:rPr>
      </w:pPr>
      <w:r>
        <w:rPr>
          <w:rFonts w:hint="eastAsia" w:ascii="仿宋_GB2312" w:hAnsi="Times New Roman" w:eastAsia="仿宋_GB2312" w:cs="Calibri"/>
          <w:b/>
          <w:bCs/>
          <w:color w:val="000000"/>
          <w:spacing w:val="8"/>
          <w:sz w:val="32"/>
          <w:szCs w:val="32"/>
          <w:lang w:val="en-US" w:eastAsia="zh-CN"/>
        </w:rPr>
        <w:t>13.针对“临聘人员”的问题。</w:t>
      </w:r>
    </w:p>
    <w:p>
      <w:pPr>
        <w:keepNext w:val="0"/>
        <w:keepLines w:val="0"/>
        <w:pageBreakBefore w:val="0"/>
        <w:widowControl w:val="0"/>
        <w:kinsoku/>
        <w:wordWrap/>
        <w:overflowPunct/>
        <w:topLinePunct w:val="0"/>
        <w:autoSpaceDE/>
        <w:autoSpaceDN/>
        <w:bidi w:val="0"/>
        <w:adjustRightInd/>
        <w:snapToGrid/>
        <w:spacing w:line="540" w:lineRule="exact"/>
        <w:ind w:firstLine="675" w:firstLineChars="200"/>
        <w:textAlignment w:val="auto"/>
        <w:rPr>
          <w:rFonts w:hint="default" w:ascii="宋体" w:hAnsi="宋体" w:eastAsia="宋体" w:cs="宋体"/>
          <w:b w:val="0"/>
          <w:bCs w:val="0"/>
          <w:sz w:val="32"/>
          <w:szCs w:val="32"/>
          <w:lang w:val="en-US" w:eastAsia="zh-CN"/>
        </w:rPr>
      </w:pPr>
      <w:r>
        <w:rPr>
          <w:rFonts w:hint="eastAsia" w:ascii="仿宋_GB2312" w:hAnsi="Times New Roman" w:eastAsia="仿宋_GB2312" w:cs="Calibri"/>
          <w:b/>
          <w:bCs/>
          <w:color w:val="000000"/>
          <w:spacing w:val="8"/>
          <w:sz w:val="32"/>
          <w:szCs w:val="32"/>
          <w:lang w:val="en-US" w:eastAsia="zh-CN"/>
        </w:rPr>
        <w:t>整改情况：</w:t>
      </w:r>
      <w:r>
        <w:rPr>
          <w:rFonts w:hint="eastAsia" w:ascii="仿宋_GB2312" w:hAnsi="Times New Roman" w:eastAsia="仿宋_GB2312" w:cs="Calibri"/>
          <w:color w:val="000000"/>
          <w:spacing w:val="8"/>
          <w:sz w:val="32"/>
          <w:szCs w:val="32"/>
          <w:lang w:val="en-US" w:eastAsia="zh-CN"/>
        </w:rPr>
        <w:t>已整改。一是我办于2021年6月16日的支委会议研究决定，采取购买专业劳务人员的方式解决“临聘人员”的问题。二是我办于2021年6月25日与海丰县嘉和物业管理有限公司签订了《购买专业劳务人员协议书》，由嘉和物业管理有限公司向我办派遣2名优秀专业服务人员。</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（六）</w:t>
      </w:r>
      <w:r>
        <w:rPr>
          <w:rFonts w:hint="eastAsia" w:ascii="楷体" w:hAnsi="楷体" w:eastAsia="楷体" w:cs="楷体"/>
          <w:b/>
          <w:bCs/>
          <w:sz w:val="32"/>
          <w:szCs w:val="32"/>
          <w:vertAlign w:val="baseline"/>
          <w:lang w:val="en-US" w:eastAsia="zh-CN"/>
        </w:rPr>
        <w:t>落实审计问题整改不到位</w:t>
      </w:r>
    </w:p>
    <w:p>
      <w:pPr>
        <w:keepNext w:val="0"/>
        <w:keepLines w:val="0"/>
        <w:pageBreakBefore w:val="0"/>
        <w:widowControl w:val="0"/>
        <w:kinsoku/>
        <w:wordWrap/>
        <w:overflowPunct/>
        <w:topLinePunct w:val="0"/>
        <w:autoSpaceDE/>
        <w:autoSpaceDN/>
        <w:bidi w:val="0"/>
        <w:adjustRightInd/>
        <w:snapToGrid/>
        <w:spacing w:line="540" w:lineRule="exact"/>
        <w:ind w:firstLine="675" w:firstLineChars="200"/>
        <w:textAlignment w:val="auto"/>
        <w:rPr>
          <w:rFonts w:hint="eastAsia" w:ascii="仿宋_GB2312" w:hAnsi="Times New Roman" w:eastAsia="仿宋_GB2312" w:cs="Calibri"/>
          <w:color w:val="000000"/>
          <w:spacing w:val="8"/>
          <w:sz w:val="32"/>
          <w:szCs w:val="32"/>
          <w:lang w:val="en-US" w:eastAsia="zh-CN"/>
        </w:rPr>
      </w:pPr>
      <w:r>
        <w:rPr>
          <w:rFonts w:hint="eastAsia" w:ascii="仿宋_GB2312" w:hAnsi="Times New Roman" w:eastAsia="仿宋_GB2312" w:cs="Calibri"/>
          <w:b/>
          <w:bCs/>
          <w:color w:val="000000"/>
          <w:spacing w:val="8"/>
          <w:sz w:val="32"/>
          <w:szCs w:val="32"/>
          <w:lang w:val="en-US" w:eastAsia="zh-CN"/>
        </w:rPr>
        <w:t>14.针对“落实审计问题整改不到位”的问题。</w:t>
      </w:r>
    </w:p>
    <w:p>
      <w:pPr>
        <w:keepNext w:val="0"/>
        <w:keepLines w:val="0"/>
        <w:pageBreakBefore w:val="0"/>
        <w:widowControl w:val="0"/>
        <w:kinsoku/>
        <w:wordWrap/>
        <w:overflowPunct/>
        <w:topLinePunct w:val="0"/>
        <w:autoSpaceDE/>
        <w:autoSpaceDN/>
        <w:bidi w:val="0"/>
        <w:adjustRightInd/>
        <w:snapToGrid/>
        <w:spacing w:line="540" w:lineRule="exact"/>
        <w:ind w:firstLine="675" w:firstLineChars="200"/>
        <w:textAlignment w:val="auto"/>
        <w:rPr>
          <w:rFonts w:hint="eastAsia" w:ascii="仿宋_GB2312" w:hAnsi="Times New Roman" w:eastAsia="仿宋_GB2312" w:cs="Calibri"/>
          <w:color w:val="000000"/>
          <w:spacing w:val="8"/>
          <w:sz w:val="32"/>
          <w:szCs w:val="32"/>
          <w:lang w:val="en-US" w:eastAsia="zh-CN"/>
        </w:rPr>
      </w:pPr>
      <w:r>
        <w:rPr>
          <w:rFonts w:hint="eastAsia" w:ascii="仿宋_GB2312" w:hAnsi="Times New Roman" w:eastAsia="仿宋_GB2312" w:cs="Calibri"/>
          <w:b/>
          <w:bCs/>
          <w:color w:val="000000"/>
          <w:spacing w:val="8"/>
          <w:sz w:val="32"/>
          <w:szCs w:val="32"/>
          <w:lang w:val="en-US" w:eastAsia="zh-CN"/>
        </w:rPr>
        <w:t>整改情况：</w:t>
      </w:r>
      <w:r>
        <w:rPr>
          <w:rFonts w:hint="eastAsia" w:ascii="仿宋_GB2312" w:hAnsi="Times New Roman" w:eastAsia="仿宋_GB2312" w:cs="Calibri"/>
          <w:color w:val="000000"/>
          <w:spacing w:val="8"/>
          <w:sz w:val="32"/>
          <w:szCs w:val="32"/>
          <w:lang w:val="en-US" w:eastAsia="zh-CN"/>
        </w:rPr>
        <w:t>已整改。一是按照县审计局的整改要求，我办已开通了公务用卡，并用公务用卡支付日常的各项办公费用。二是我办已坚决贯彻落实县财政局、县审计局关于公务卡和零余额账户资金转基本户问题的有关要求，根据需要使用公务卡，严格零余额账户和基本户的管理。</w:t>
      </w:r>
    </w:p>
    <w:p>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default" w:ascii="仿宋_GB2312" w:hAnsi="Times New Roman" w:eastAsia="仿宋_GB2312" w:cs="Calibri"/>
          <w:color w:val="000000"/>
          <w:spacing w:val="8"/>
          <w:sz w:val="32"/>
          <w:szCs w:val="32"/>
          <w:lang w:val="en-US" w:eastAsia="zh-CN"/>
        </w:rPr>
      </w:pPr>
      <w:r>
        <w:rPr>
          <w:rFonts w:hint="eastAsia" w:ascii="仿宋_GB2312" w:hAnsi="Times New Roman" w:eastAsia="仿宋_GB2312" w:cs="Calibri"/>
          <w:color w:val="000000"/>
          <w:spacing w:val="8"/>
          <w:sz w:val="32"/>
          <w:szCs w:val="32"/>
          <w:lang w:val="en-US" w:eastAsia="zh-CN"/>
        </w:rPr>
        <w:t>欢迎广大干部群众对巡察整改落实情况进行监督。如有意见建议，请及时向我们反映。联系方式：电话0660-6600171；邮政地址：海丰县红城大道西988号海丰县委政府大院西栋1楼；电子邮箱：swhf999</w:t>
      </w:r>
      <w:r>
        <w:rPr>
          <w:rFonts w:hint="default" w:ascii="Times New Roman" w:hAnsi="Times New Roman" w:eastAsia="仿宋_GB2312" w:cs="Times New Roman"/>
          <w:color w:val="000000"/>
          <w:spacing w:val="8"/>
          <w:sz w:val="32"/>
          <w:szCs w:val="32"/>
          <w:lang w:val="en-US" w:eastAsia="zh-CN"/>
        </w:rPr>
        <w:t>@</w:t>
      </w:r>
      <w:r>
        <w:rPr>
          <w:rFonts w:hint="eastAsia" w:ascii="仿宋_GB2312" w:hAnsi="Times New Roman" w:eastAsia="仿宋_GB2312" w:cs="Calibri"/>
          <w:color w:val="000000"/>
          <w:spacing w:val="8"/>
          <w:sz w:val="32"/>
          <w:szCs w:val="32"/>
          <w:lang w:val="en-US" w:eastAsia="zh-CN"/>
        </w:rPr>
        <w:t xml:space="preserve">163.com。  </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宋体" w:hAnsi="宋体" w:eastAsia="宋体" w:cs="宋体"/>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宋体" w:hAnsi="宋体" w:eastAsia="宋体" w:cs="宋体"/>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Times New Roman" w:eastAsia="仿宋_GB2312" w:cs="Calibri"/>
          <w:color w:val="000000"/>
          <w:spacing w:val="8"/>
          <w:sz w:val="32"/>
          <w:szCs w:val="32"/>
          <w:lang w:val="en-US" w:eastAsia="zh-CN"/>
        </w:rPr>
      </w:pPr>
      <w:r>
        <w:rPr>
          <w:rFonts w:hint="eastAsia" w:ascii="仿宋_GB2312" w:hAnsi="Times New Roman" w:eastAsia="仿宋_GB2312" w:cs="Calibri"/>
          <w:color w:val="000000"/>
          <w:spacing w:val="8"/>
          <w:sz w:val="32"/>
          <w:szCs w:val="32"/>
          <w:lang w:val="en-US" w:eastAsia="zh-CN"/>
        </w:rPr>
        <w:t xml:space="preserve">            中共海丰县志编委办支部委员会</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Times New Roman" w:eastAsia="仿宋_GB2312" w:cs="Calibri"/>
          <w:color w:val="000000"/>
          <w:spacing w:val="8"/>
          <w:sz w:val="32"/>
          <w:szCs w:val="32"/>
          <w:lang w:val="en-US" w:eastAsia="zh-CN"/>
        </w:rPr>
      </w:pPr>
      <w:r>
        <w:rPr>
          <w:rFonts w:hint="eastAsia" w:ascii="仿宋_GB2312" w:hAnsi="Times New Roman" w:eastAsia="仿宋_GB2312" w:cs="Calibri"/>
          <w:color w:val="000000"/>
          <w:spacing w:val="8"/>
          <w:sz w:val="32"/>
          <w:szCs w:val="32"/>
          <w:lang w:val="en-US" w:eastAsia="zh-CN"/>
        </w:rPr>
        <w:t xml:space="preserve">               2021年10月12日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Times New Roman" w:eastAsia="仿宋_GB2312" w:cs="Calibri"/>
          <w:color w:val="000000"/>
          <w:spacing w:val="8"/>
          <w:sz w:val="32"/>
          <w:szCs w:val="32"/>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CA41EF"/>
    <w:rsid w:val="008F127C"/>
    <w:rsid w:val="01C540D0"/>
    <w:rsid w:val="02044192"/>
    <w:rsid w:val="02773663"/>
    <w:rsid w:val="056F10AD"/>
    <w:rsid w:val="083560AF"/>
    <w:rsid w:val="097A5E3C"/>
    <w:rsid w:val="0BA838BF"/>
    <w:rsid w:val="0C836E7B"/>
    <w:rsid w:val="0C846D59"/>
    <w:rsid w:val="12772C36"/>
    <w:rsid w:val="14447B5C"/>
    <w:rsid w:val="1553385D"/>
    <w:rsid w:val="177F242F"/>
    <w:rsid w:val="17930293"/>
    <w:rsid w:val="23791149"/>
    <w:rsid w:val="23D03404"/>
    <w:rsid w:val="25DD2F14"/>
    <w:rsid w:val="29D0258B"/>
    <w:rsid w:val="2B57359B"/>
    <w:rsid w:val="2CCA41EF"/>
    <w:rsid w:val="2F5C3E89"/>
    <w:rsid w:val="33926F42"/>
    <w:rsid w:val="33E40E26"/>
    <w:rsid w:val="34716A1E"/>
    <w:rsid w:val="370156C3"/>
    <w:rsid w:val="391A7172"/>
    <w:rsid w:val="39302FFE"/>
    <w:rsid w:val="39F21911"/>
    <w:rsid w:val="3E16606E"/>
    <w:rsid w:val="3E626344"/>
    <w:rsid w:val="3ED03CB8"/>
    <w:rsid w:val="434043DF"/>
    <w:rsid w:val="438A74CC"/>
    <w:rsid w:val="485E03E1"/>
    <w:rsid w:val="4B210517"/>
    <w:rsid w:val="4BF702ED"/>
    <w:rsid w:val="4E2D588F"/>
    <w:rsid w:val="522C609F"/>
    <w:rsid w:val="534E559F"/>
    <w:rsid w:val="539E596D"/>
    <w:rsid w:val="566B3F72"/>
    <w:rsid w:val="58267AA0"/>
    <w:rsid w:val="5C3D731B"/>
    <w:rsid w:val="5F63300D"/>
    <w:rsid w:val="613735CF"/>
    <w:rsid w:val="623F291E"/>
    <w:rsid w:val="62F13FDA"/>
    <w:rsid w:val="6B3B1F8D"/>
    <w:rsid w:val="6B820216"/>
    <w:rsid w:val="6C426DD1"/>
    <w:rsid w:val="6D113685"/>
    <w:rsid w:val="70667D9D"/>
    <w:rsid w:val="76E807A8"/>
    <w:rsid w:val="79A5203B"/>
    <w:rsid w:val="7AB80BC3"/>
    <w:rsid w:val="7E063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3877</Words>
  <Characters>3977</Characters>
  <Lines>0</Lines>
  <Paragraphs>0</Paragraphs>
  <TotalTime>31</TotalTime>
  <ScaleCrop>false</ScaleCrop>
  <LinksUpToDate>false</LinksUpToDate>
  <CharactersWithSpaces>3985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2021-07-01T05:18:00Z</dcterms:created>
  <dc:creator>lin</dc:creator>
  <cp:lastModifiedBy>Administrator</cp:lastModifiedBy>
  <cp:lastPrinted>2021-10-20T01:30:00Z</cp:lastPrinted>
  <dcterms:modified xsi:type="dcterms:W3CDTF">2022-01-12T10:03:16Z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EEBA15C264034B10B2F41E9B7CF9F67F</vt:lpwstr>
  </property>
</Properties>
</file>