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2"/>
        <w:rPr>
          <w:rFonts w:hint="eastAsia" w:asciiTheme="minorEastAsia" w:hAnsiTheme="minorEastAsia" w:eastAsiaTheme="minorEastAsia" w:cstheme="minorEastAsia"/>
          <w:sz w:val="44"/>
          <w:szCs w:val="44"/>
          <w:lang w:val="en-US" w:eastAsia="zh-CN"/>
        </w:rPr>
      </w:pPr>
      <w:bookmarkStart w:id="0" w:name="_Toc31731797"/>
    </w:p>
    <w:p>
      <w:pPr>
        <w:spacing w:line="580" w:lineRule="exact"/>
        <w:jc w:val="both"/>
        <w:outlineLvl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spacing w:line="580" w:lineRule="exact"/>
        <w:jc w:val="both"/>
        <w:outlineLvl w:val="2"/>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32"/>
          <w:szCs w:val="32"/>
          <w:lang w:val="en-US" w:eastAsia="zh-CN"/>
        </w:rPr>
        <w:t xml:space="preserve">                  </w:t>
      </w:r>
    </w:p>
    <w:p>
      <w:pPr>
        <w:spacing w:line="580" w:lineRule="exact"/>
        <w:jc w:val="center"/>
        <w:outlineLvl w:val="2"/>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中共海丰县陆安高级中学</w:t>
      </w:r>
      <w:r>
        <w:rPr>
          <w:rFonts w:hint="eastAsia" w:ascii="方正小标宋简体" w:hAnsi="方正小标宋简体" w:eastAsia="方正小标宋简体" w:cs="方正小标宋简体"/>
          <w:b w:val="0"/>
          <w:bCs w:val="0"/>
          <w:sz w:val="44"/>
          <w:szCs w:val="44"/>
          <w:lang w:eastAsia="zh-CN"/>
        </w:rPr>
        <w:t>委员会</w:t>
      </w:r>
    </w:p>
    <w:p>
      <w:pPr>
        <w:spacing w:line="580" w:lineRule="exact"/>
        <w:jc w:val="center"/>
        <w:outlineLvl w:val="2"/>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关于巡察</w:t>
      </w:r>
      <w:r>
        <w:rPr>
          <w:rFonts w:hint="eastAsia" w:ascii="方正小标宋简体" w:hAnsi="方正小标宋简体" w:eastAsia="方正小标宋简体" w:cs="方正小标宋简体"/>
          <w:b w:val="0"/>
          <w:bCs w:val="0"/>
          <w:sz w:val="44"/>
          <w:szCs w:val="44"/>
        </w:rPr>
        <w:t>整改</w:t>
      </w:r>
      <w:bookmarkEnd w:id="0"/>
      <w:bookmarkStart w:id="1" w:name="_Toc31731798"/>
      <w:r>
        <w:rPr>
          <w:rFonts w:hint="eastAsia" w:ascii="方正小标宋简体" w:hAnsi="方正小标宋简体" w:eastAsia="方正小标宋简体" w:cs="方正小标宋简体"/>
          <w:b w:val="0"/>
          <w:bCs w:val="0"/>
          <w:sz w:val="44"/>
          <w:szCs w:val="44"/>
        </w:rPr>
        <w:t>阶段性进展情况的</w:t>
      </w:r>
      <w:bookmarkEnd w:id="1"/>
      <w:r>
        <w:rPr>
          <w:rFonts w:hint="eastAsia" w:ascii="方正小标宋简体" w:hAnsi="方正小标宋简体" w:eastAsia="方正小标宋简体" w:cs="方正小标宋简体"/>
          <w:b w:val="0"/>
          <w:bCs w:val="0"/>
          <w:sz w:val="44"/>
          <w:szCs w:val="44"/>
          <w:lang w:val="en-US" w:eastAsia="zh-CN"/>
        </w:rPr>
        <w:t>通报</w:t>
      </w:r>
    </w:p>
    <w:p>
      <w:pPr>
        <w:spacing w:line="580" w:lineRule="exact"/>
        <w:rPr>
          <w:rFonts w:hint="eastAsia" w:ascii="方正小标宋简体" w:hAnsi="方正小标宋简体" w:eastAsia="方正小标宋简体" w:cs="方正小标宋简体"/>
          <w:b w:val="0"/>
          <w:bCs w:val="0"/>
          <w:color w:val="000000"/>
          <w:spacing w:val="8"/>
          <w:sz w:val="44"/>
          <w:szCs w:val="44"/>
        </w:rPr>
      </w:pPr>
    </w:p>
    <w:p>
      <w:pPr>
        <w:ind w:firstLine="672" w:firstLineChars="200"/>
        <w:rPr>
          <w:rFonts w:hint="eastAsia" w:ascii="仿宋_GB2312" w:hAnsi="Times New Roman" w:eastAsia="仿宋_GB2312"/>
          <w:color w:val="000000"/>
          <w:spacing w:val="8"/>
          <w:sz w:val="32"/>
          <w:szCs w:val="32"/>
        </w:rPr>
      </w:pPr>
      <w:r>
        <w:rPr>
          <w:rFonts w:hint="eastAsia" w:ascii="仿宋_GB2312" w:hAnsi="Times New Roman" w:eastAsia="仿宋_GB2312"/>
          <w:color w:val="000000"/>
          <w:spacing w:val="8"/>
          <w:sz w:val="32"/>
          <w:szCs w:val="32"/>
        </w:rPr>
        <w:t>根据县委统一部署，</w:t>
      </w:r>
      <w:r>
        <w:rPr>
          <w:rFonts w:hint="eastAsia" w:ascii="仿宋" w:hAnsi="仿宋" w:eastAsia="仿宋" w:cs="仿宋"/>
          <w:sz w:val="32"/>
          <w:szCs w:val="32"/>
          <w:lang w:val="en-US" w:eastAsia="zh-CN"/>
        </w:rPr>
        <w:t>2020年10月30日至2021年1月8日，县委第五巡察组对我校党委开展了巡察。2021年6月23日，县委第五巡察组向学校党委反馈了巡察工作意见。按照党务公开原则和巡察工作有关要求，现将巡察整改阶段性进展情况予以公布。</w:t>
      </w:r>
    </w:p>
    <w:p>
      <w:pPr>
        <w:ind w:firstLine="675" w:firstLineChars="200"/>
        <w:rPr>
          <w:rFonts w:hint="default" w:ascii="仿宋_GB2312" w:hAnsi="Times New Roman" w:eastAsia="仿宋_GB2312"/>
          <w:b/>
          <w:bCs/>
          <w:color w:val="000000"/>
          <w:spacing w:val="8"/>
          <w:sz w:val="32"/>
          <w:szCs w:val="32"/>
          <w:lang w:val="en-US" w:eastAsia="zh-CN"/>
        </w:rPr>
      </w:pPr>
      <w:r>
        <w:rPr>
          <w:rFonts w:hint="eastAsia" w:ascii="仿宋_GB2312" w:hAnsi="Times New Roman" w:eastAsia="仿宋_GB2312"/>
          <w:b/>
          <w:bCs/>
          <w:color w:val="000000"/>
          <w:spacing w:val="8"/>
          <w:sz w:val="32"/>
          <w:szCs w:val="32"/>
          <w:lang w:val="en-US" w:eastAsia="zh-CN"/>
        </w:rPr>
        <w:t>一、对巡察问题的认识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察组反馈意见后，学校高度重视，以坚定的政治站位，统一认识，紧盯问题导向，深入剖析原因，及时部署巡察整改工作。一是成立了以学校党委书记为组长的巡察反馈整改领导小组，强化落实巡察整改主体责任。二是制定《中共海丰县陆安高级中学党委关于落实巡察情况的反馈意见整改方案》，明确整改目标、整改措施、责任领导、完成时限。三是建立巡察反馈意见整改工作台账，对整改任务进行“挂号”，实时跟进。四是</w:t>
      </w:r>
      <w:r>
        <w:rPr>
          <w:rFonts w:hint="default" w:ascii="仿宋" w:hAnsi="仿宋" w:eastAsia="仿宋" w:cs="仿宋"/>
          <w:sz w:val="32"/>
          <w:szCs w:val="32"/>
          <w:lang w:val="en-US" w:eastAsia="zh-CN"/>
        </w:rPr>
        <w:t>在整改的同时，举一反三，标本兼治，健全完善科学</w:t>
      </w:r>
      <w:r>
        <w:rPr>
          <w:rFonts w:hint="eastAsia" w:ascii="仿宋" w:hAnsi="仿宋" w:eastAsia="仿宋" w:cs="仿宋"/>
          <w:sz w:val="32"/>
          <w:szCs w:val="32"/>
          <w:lang w:val="en-US" w:eastAsia="zh-CN"/>
        </w:rPr>
        <w:t>有效</w:t>
      </w:r>
      <w:r>
        <w:rPr>
          <w:rFonts w:hint="default" w:ascii="仿宋" w:hAnsi="仿宋" w:eastAsia="仿宋" w:cs="仿宋"/>
          <w:sz w:val="32"/>
          <w:szCs w:val="32"/>
          <w:lang w:val="en-US" w:eastAsia="zh-CN"/>
        </w:rPr>
        <w:t>的长效机制，真正促进工作思路完善、促进干部作风转变、促进制度健全完善、促进</w:t>
      </w:r>
      <w:r>
        <w:rPr>
          <w:rFonts w:hint="eastAsia" w:ascii="仿宋" w:hAnsi="仿宋" w:eastAsia="仿宋" w:cs="仿宋"/>
          <w:sz w:val="32"/>
          <w:szCs w:val="32"/>
          <w:lang w:val="en-US" w:eastAsia="zh-CN"/>
        </w:rPr>
        <w:t>学校办学水平提升</w:t>
      </w:r>
      <w:r>
        <w:rPr>
          <w:rFonts w:hint="default" w:ascii="仿宋" w:hAnsi="仿宋" w:eastAsia="仿宋" w:cs="仿宋"/>
          <w:sz w:val="32"/>
          <w:szCs w:val="32"/>
          <w:lang w:val="en-US" w:eastAsia="zh-CN"/>
        </w:rPr>
        <w:t>，切实推动</w:t>
      </w:r>
      <w:r>
        <w:rPr>
          <w:rFonts w:hint="eastAsia" w:ascii="仿宋" w:hAnsi="仿宋" w:eastAsia="仿宋" w:cs="仿宋"/>
          <w:sz w:val="32"/>
          <w:szCs w:val="32"/>
          <w:lang w:val="en-US" w:eastAsia="zh-CN"/>
        </w:rPr>
        <w:t>学校的高质量</w:t>
      </w:r>
      <w:r>
        <w:rPr>
          <w:rFonts w:hint="default" w:ascii="仿宋" w:hAnsi="仿宋" w:eastAsia="仿宋" w:cs="仿宋"/>
          <w:sz w:val="32"/>
          <w:szCs w:val="32"/>
          <w:lang w:val="en-US" w:eastAsia="zh-CN"/>
        </w:rPr>
        <w:t>发展。通过梳理制度建设的薄弱环节，</w:t>
      </w:r>
      <w:r>
        <w:rPr>
          <w:rFonts w:hint="eastAsia" w:ascii="仿宋" w:hAnsi="仿宋" w:eastAsia="仿宋" w:cs="仿宋"/>
          <w:sz w:val="32"/>
          <w:szCs w:val="32"/>
          <w:lang w:val="en-US" w:eastAsia="zh-CN"/>
        </w:rPr>
        <w:t>修订党风廉政、财务管理等方面规章制度6项，健全制度建设，从源头上避免问题回潮、问题反弹。</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二、整改进展情况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政治理论学习不够深入，学习贯彻习近平总书记关于教育的重要讲话精神</w:t>
      </w:r>
      <w:r>
        <w:rPr>
          <w:rFonts w:hint="eastAsia" w:ascii="仿宋" w:hAnsi="仿宋" w:eastAsia="仿宋" w:cs="仿宋"/>
          <w:b/>
          <w:bCs/>
          <w:sz w:val="32"/>
          <w:szCs w:val="32"/>
          <w:lang w:eastAsia="zh-CN"/>
        </w:rPr>
        <w:t>‘</w:t>
      </w:r>
      <w:r>
        <w:rPr>
          <w:rFonts w:hint="eastAsia" w:ascii="仿宋" w:hAnsi="仿宋" w:eastAsia="仿宋" w:cs="仿宋"/>
          <w:b/>
          <w:bCs/>
          <w:sz w:val="32"/>
          <w:szCs w:val="32"/>
        </w:rPr>
        <w:t>最后一公里</w:t>
      </w:r>
      <w:r>
        <w:rPr>
          <w:rFonts w:hint="eastAsia" w:ascii="仿宋" w:hAnsi="仿宋" w:eastAsia="仿宋" w:cs="仿宋"/>
          <w:b/>
          <w:bCs/>
          <w:sz w:val="32"/>
          <w:szCs w:val="32"/>
          <w:lang w:eastAsia="zh-CN"/>
        </w:rPr>
        <w:t>’</w:t>
      </w:r>
      <w:r>
        <w:rPr>
          <w:rFonts w:hint="eastAsia" w:ascii="仿宋" w:hAnsi="仿宋" w:eastAsia="仿宋" w:cs="仿宋"/>
          <w:b/>
          <w:bCs/>
          <w:sz w:val="32"/>
          <w:szCs w:val="32"/>
        </w:rPr>
        <w:t>没有打通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重视程度不够，存在“重具体工作、轻理论学习”的倾向，放松对政治学习的组织和督促；学习深度不够，党的创新理论缺乏系统性、经常性的深入学习；运用党的理论和政策解决工作具体问题的水平不够高，创新思维仍有局限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加强政治理论学习。对教育系统的新理念、新精神、新要求及时组织学习贯彻，我们通过党建文化廊、宣传栏等，全面宣传十九大、各次全会精神、习总书记在庆祝中国共产党成立100周年大会上重要讲话和习总书记关于教育的重要讲话精神，引导广大党员和教职工认真学习并掌握“四个全面”、“两个一百年奋斗目标”等党的基本知识，争做“四有”好教师，当好“四个”引路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2.补学应知应会政治学习内容。2021年8月31日，在教师会议上，组织全体教职工深入学习贯彻2018 年9月10日召开的全国教育大会上习总书记的重要讲话，为提高对学习内容的理解，还专列布置落实全体教职员工撰写并上交心得体会。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3.落实第一议题制度，党委会议、支委会议、党员会议、行政会议等，政治学习是第一议题，学习领悟党的创新理论，提高政治意识和党性修养。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学籍管理制度执行不严，管理存在</w:t>
      </w:r>
      <w:r>
        <w:rPr>
          <w:rFonts w:hint="eastAsia" w:ascii="仿宋" w:hAnsi="仿宋" w:eastAsia="仿宋" w:cs="仿宋"/>
          <w:b/>
          <w:bCs/>
          <w:sz w:val="32"/>
          <w:szCs w:val="32"/>
          <w:lang w:val="en-US" w:eastAsia="zh-CN"/>
        </w:rPr>
        <w:t>漏洞</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学籍管理意识较为薄弱，学籍管理制度不规范，把关不严；有老好人心态，碍于情面，不敢拒绝不符合条件的转学，未能顶住压力。</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sz w:val="32"/>
          <w:szCs w:val="32"/>
          <w:vertAlign w:val="baseline"/>
          <w:lang w:val="en-US" w:eastAsia="zh-CN"/>
        </w:rPr>
        <w:t>反馈意见中存在的在外校借读的12名学生，6名学生已完成转学手续办理，另6名学生返回我校学习。</w:t>
      </w:r>
    </w:p>
    <w:p>
      <w:pPr>
        <w:ind w:firstLine="640" w:firstLineChars="20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r>
        <w:rPr>
          <w:rFonts w:hint="eastAsia" w:ascii="仿宋" w:hAnsi="仿宋" w:eastAsia="仿宋" w:cs="仿宋"/>
          <w:b w:val="0"/>
          <w:bCs w:val="0"/>
          <w:color w:val="auto"/>
          <w:sz w:val="32"/>
          <w:szCs w:val="32"/>
          <w:lang w:val="en-US" w:eastAsia="zh-CN"/>
        </w:rPr>
        <w:t>成立以教导处为主体的学籍审核工作小组，</w:t>
      </w:r>
      <w:r>
        <w:rPr>
          <w:rFonts w:hint="eastAsia" w:ascii="仿宋" w:hAnsi="仿宋" w:eastAsia="仿宋" w:cs="仿宋"/>
          <w:b w:val="0"/>
          <w:bCs w:val="0"/>
          <w:sz w:val="32"/>
          <w:szCs w:val="32"/>
          <w:vertAlign w:val="baseline"/>
          <w:lang w:val="en-US" w:eastAsia="zh-CN"/>
        </w:rPr>
        <w:t>按市教育局学籍管理文件要求，教导处严把转入关，规范转学手续，加强对转学学生的情况审核，专人负责，责任到人，做到转学原因合理，条件符合，手续规范，佐证材料齐全，及时报批。</w:t>
      </w:r>
    </w:p>
    <w:p>
      <w:pPr>
        <w:ind w:firstLine="640" w:firstLineChars="20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3.完善了学校学籍管理制度，坚持籍随人走的学籍管理要求，杜绝本校学生到外校借读或外校学生到我校借读。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担当精神不足，教风学风文风不正</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师德师风建设还有短板，对教职工的思想政治教育和职业教育效果不理想，“四有”好教师的理念还没有入脑入心；对课题研究、撰写论文等制度不够完善，管理不规范。</w:t>
      </w:r>
    </w:p>
    <w:p>
      <w:pPr>
        <w:numPr>
          <w:ilvl w:val="0"/>
          <w:numId w:val="0"/>
        </w:numPr>
        <w:ind w:firstLine="643"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1.对无任课的高级教师、课题研究不按时不合规的教师、教育教学论文抄袭的教师，在教师会议上通报批评，并要求进行深刻反思和整改。</w:t>
      </w:r>
    </w:p>
    <w:p>
      <w:pPr>
        <w:numPr>
          <w:ilvl w:val="0"/>
          <w:numId w:val="0"/>
        </w:numPr>
        <w:ind w:firstLine="640" w:firstLineChars="200"/>
        <w:jc w:val="both"/>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引导高级教师增强教书育人的担当精神，发挥“头雁”作用，正确处理好教学工作与其他事务的矛盾，主动担任合适的教学工作。2021年秋季，除4位县督学和1位即将退休的老师没有任课外，其他高级教师均有任课。</w:t>
      </w:r>
    </w:p>
    <w:p>
      <w:pPr>
        <w:numPr>
          <w:ilvl w:val="0"/>
          <w:numId w:val="0"/>
        </w:numPr>
        <w:ind w:firstLine="640" w:firstLineChars="200"/>
        <w:jc w:val="both"/>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坚持科研强校，加强课题研究管理，以学校课题课程发展中心为责任主体，落实课题研究全程跟踪督导，严把课题立项申报关，选题符合校情学情和新课标要求，有利于推进教学改革，提高教学效果，课题研究按时按要求推进，重视研究过程的检查和指导，杜绝拖拉、功利化、形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vertAlign w:val="baseline"/>
          <w:lang w:val="en-US" w:eastAsia="zh-CN"/>
        </w:rPr>
        <w:t>4.端正学风文风，约谈教学论文全文抄袭的2位老师，并要求作书面检讨。完善论文评选细则，凡送评论文须附送查重报告，查重率不得高于30%，否则，取消当年评先选优资格和论文送评资格。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（四）针对</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落</w:t>
      </w:r>
      <w:r>
        <w:rPr>
          <w:rFonts w:hint="eastAsia" w:ascii="仿宋" w:hAnsi="仿宋" w:eastAsia="仿宋" w:cs="仿宋"/>
          <w:b/>
          <w:bCs/>
          <w:sz w:val="32"/>
          <w:szCs w:val="32"/>
        </w:rPr>
        <w:t>实中央</w:t>
      </w:r>
      <w:r>
        <w:rPr>
          <w:rFonts w:hint="eastAsia" w:ascii="仿宋" w:hAnsi="仿宋" w:eastAsia="仿宋" w:cs="仿宋"/>
          <w:b/>
          <w:bCs/>
          <w:sz w:val="32"/>
          <w:szCs w:val="32"/>
          <w:lang w:val="en-US" w:eastAsia="zh-CN"/>
        </w:rPr>
        <w:t>八项</w:t>
      </w:r>
      <w:r>
        <w:rPr>
          <w:rFonts w:hint="eastAsia" w:ascii="仿宋" w:hAnsi="仿宋" w:eastAsia="仿宋" w:cs="仿宋"/>
          <w:b/>
          <w:bCs/>
          <w:sz w:val="32"/>
          <w:szCs w:val="32"/>
        </w:rPr>
        <w:t>规定</w:t>
      </w:r>
      <w:r>
        <w:rPr>
          <w:rFonts w:hint="eastAsia" w:ascii="仿宋" w:hAnsi="仿宋" w:eastAsia="仿宋" w:cs="仿宋"/>
          <w:b/>
          <w:bCs/>
          <w:sz w:val="32"/>
          <w:szCs w:val="32"/>
          <w:lang w:val="en-US" w:eastAsia="zh-CN"/>
        </w:rPr>
        <w:t>及其</w:t>
      </w:r>
      <w:r>
        <w:rPr>
          <w:rFonts w:hint="eastAsia" w:ascii="仿宋" w:hAnsi="仿宋" w:eastAsia="仿宋" w:cs="仿宋"/>
          <w:b/>
          <w:bCs/>
          <w:sz w:val="32"/>
          <w:szCs w:val="32"/>
        </w:rPr>
        <w:t>实施细则</w:t>
      </w:r>
      <w:r>
        <w:rPr>
          <w:rFonts w:hint="eastAsia" w:ascii="仿宋" w:hAnsi="仿宋" w:eastAsia="仿宋" w:cs="仿宋"/>
          <w:b/>
          <w:bCs/>
          <w:sz w:val="32"/>
          <w:szCs w:val="32"/>
          <w:lang w:val="en-US" w:eastAsia="zh-CN"/>
        </w:rPr>
        <w:t>精</w:t>
      </w:r>
      <w:r>
        <w:rPr>
          <w:rFonts w:hint="eastAsia" w:ascii="仿宋" w:hAnsi="仿宋" w:eastAsia="仿宋" w:cs="仿宋"/>
          <w:b/>
          <w:bCs/>
          <w:sz w:val="32"/>
          <w:szCs w:val="32"/>
        </w:rPr>
        <w:t>神不力，奢靡之风犹存</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对中央八项规定及其实施细则理解不深入，贯彻不全面；认为学校没有奢靡之风成长的土壤，放松警惕性；财经纪律执行不够严格、精细。</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auto"/>
          <w:sz w:val="32"/>
          <w:szCs w:val="32"/>
          <w:lang w:val="en-US" w:eastAsia="zh-CN"/>
        </w:rPr>
        <w:t>1.对超标准</w:t>
      </w:r>
      <w:r>
        <w:rPr>
          <w:rFonts w:hint="eastAsia" w:ascii="仿宋" w:hAnsi="仿宋" w:eastAsia="仿宋" w:cs="仿宋"/>
          <w:b w:val="0"/>
          <w:bCs w:val="0"/>
          <w:sz w:val="32"/>
          <w:szCs w:val="32"/>
          <w:vertAlign w:val="baseline"/>
          <w:lang w:val="en-US" w:eastAsia="zh-CN"/>
        </w:rPr>
        <w:t>报销差旅费、违规发放补贴和加班费的相关人员进行严肃批评，并督促完成退款工作。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2.加强财经制度的宣传和教育，规范差旅费报销审核工作，财务室严格按标准审核通过后，再送校长审批。严格执行财经制度，杜绝违规发放补贴和加班费。</w:t>
      </w:r>
    </w:p>
    <w:p>
      <w:pPr>
        <w:ind w:firstLine="640" w:firstLineChars="2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lang w:val="en-US" w:eastAsia="zh-CN"/>
        </w:rPr>
        <w:t>3.全面贯彻落实</w:t>
      </w:r>
      <w:r>
        <w:rPr>
          <w:rFonts w:hint="eastAsia" w:ascii="仿宋" w:hAnsi="仿宋" w:eastAsia="仿宋" w:cs="仿宋"/>
          <w:b w:val="0"/>
          <w:bCs w:val="0"/>
          <w:sz w:val="32"/>
          <w:szCs w:val="32"/>
          <w:vertAlign w:val="baseline"/>
          <w:lang w:val="en-US" w:eastAsia="zh-CN"/>
        </w:rPr>
        <w:t>中央八项规定及其细则精神，全面执行财经制度和文件要求，严肃财经纪律。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工程建设项目漏洞多</w:t>
      </w:r>
      <w:r>
        <w:rPr>
          <w:rFonts w:hint="eastAsia" w:ascii="仿宋" w:hAnsi="仿宋" w:eastAsia="仿宋" w:cs="仿宋"/>
          <w:b/>
          <w:bCs/>
          <w:sz w:val="32"/>
          <w:szCs w:val="32"/>
          <w:lang w:eastAsia="zh-CN"/>
        </w:rPr>
        <w:t>，</w:t>
      </w:r>
      <w:r>
        <w:rPr>
          <w:rFonts w:hint="eastAsia" w:ascii="仿宋" w:hAnsi="仿宋" w:eastAsia="仿宋" w:cs="仿宋"/>
          <w:b/>
          <w:bCs/>
          <w:sz w:val="32"/>
          <w:szCs w:val="32"/>
        </w:rPr>
        <w:t>存在廉洁风险</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缺乏参加培训，对工程建设项目的采购、验收等专业知识不扎实，存在工作漏洞；工作不够精细，相片、说明材料等佐证材料收集不齐全，规范意识较薄弱。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针对问题，学校组织相关人员进行全面核查，理清工程建设项目漏洞。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2.成立专项工作领导小组，规范项目采购流程，依法依规按程序组织工程建设项目采购，严格把好采购验收关，确保今后不再出现同样的错误，提高廉政水平。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3.加强对采购项目采购小组、验收小组的业务培训。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4.加强与县教育局和财政局等职能部门的联系，诚恳咨询请教，确保依法依规组织工程建设等项目采购工作。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（六）针对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校服、教辅和作业薄没有以自愿为原则订购</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对校服、教辅和作业薄等订购文件领会不到位，工作流程不规范。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1.正视以前出现的错误操作，提高认识，加强对教导处、总务处等相关责任部门工作人员的培训和指导，杜绝类似情况发生。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rPr>
      </w:pPr>
      <w:r>
        <w:rPr>
          <w:rFonts w:hint="eastAsia" w:ascii="仿宋" w:hAnsi="仿宋" w:eastAsia="仿宋" w:cs="仿宋"/>
          <w:sz w:val="32"/>
          <w:szCs w:val="32"/>
          <w:lang w:val="en-US" w:eastAsia="zh-CN"/>
        </w:rPr>
        <w:t>2.征订校服、教辅材料和作业薄等，必须根据市、县的文件要求，充分征求家长代表意见，由家委会研究决定。2021年9月3日，学校召开了家委会会议，就征订校服、教辅材料充分征求家长意见，今后，此项工作必定常态化开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（七）针对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无政策依据支付巡逻经费</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财经纪律执行不够规范。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1.针对财经管理制度不到位、财经支付不严密的现象，组织财会人员认真学习财经管理制度和财经审核报销要求等相关业务知识，提高财会工作人员的业务水平和财务审核能力。</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sz w:val="32"/>
          <w:szCs w:val="32"/>
          <w:lang w:val="en-US" w:eastAsia="zh-CN"/>
        </w:rPr>
        <w:t>2.对存在的问题立行立改，把好财经审核报销关，坚决杜绝不符合财经报销要求的支出，杜绝无政策依据的支出，长期坚持。</w:t>
      </w:r>
    </w:p>
    <w:p>
      <w:pPr>
        <w:keepNext w:val="0"/>
        <w:keepLines w:val="0"/>
        <w:pageBreakBefore w:val="0"/>
        <w:widowControl w:val="0"/>
        <w:kinsoku/>
        <w:wordWrap/>
        <w:overflowPunct/>
        <w:topLinePunct w:val="0"/>
        <w:autoSpaceDE/>
        <w:autoSpaceDN/>
        <w:bidi w:val="0"/>
        <w:adjustRightInd/>
        <w:snapToGrid/>
        <w:ind w:left="319" w:leftChars="152"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（八）针对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党性教育活动不重视，组织生活不正常</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有“重工作，轻学习”的倾向，对政治理论学习重视不足，往深里学、往实里学不到位；对组织生活会的重要性认识不足，组织不够严肃。</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ind w:firstLine="640" w:firstLineChars="2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1.正视以前对党性教育活动重视不够的情况，把政治建设放在第一位。学校党委深入开展党史学习教育活动，各支部认真开展组织活动，加强党性教育。</w:t>
      </w:r>
    </w:p>
    <w:p>
      <w:pPr>
        <w:ind w:firstLine="640" w:firstLineChars="2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2.落实班子成员要带头讲党课，石泽健、郑振财两位同志已各讲了一个党课，其他同志的党课也列入计划；严格落实“三会一课”一课制度，进一步规范和完善了会议记录。</w:t>
      </w:r>
    </w:p>
    <w:p>
      <w:pPr>
        <w:ind w:firstLine="640" w:firstLineChars="20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认真开好组织生活会，深入开展批评与自我批评。2021年7月9日，学校党委召开巡察反馈意见整改专题民主生活会；2021年8月18日，属下四个党支部精心组织党史学习教育专题组织生活会。党员同志实事求是地撰写剖析材料，深刻开展批评与自我批评，会前相互审核剖析材料，杜绝马虎应对和抄袭，取得良好的效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（九）针对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党组织缺乏向心力，党员发展工作不严谨</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对入党积极分子的培训和思想政治教育不够深入，关心、指导不到位；学校党组织的先进性没有充分体现，吸引力不够强大；党务工作不够熟悉，发展党员的流程、材料不规范。</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ind w:firstLine="640" w:firstLineChars="20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以党史学习教育为契机，组织开展政治教育活动，向全体教职员工大力宣传伟大的建党精神，提高教职工对党的认识，坚定理想信念；邀请进步教师参加党员活动，鼓励和吸引进步教师向党组织靠拢，不断壮大党员队伍，更好落实立德树人的根本任务。</w:t>
      </w:r>
    </w:p>
    <w:p>
      <w:pPr>
        <w:ind w:firstLine="640" w:firstLineChars="2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规范入党审批手续。规范共青团员“推优”工作，严把入党质量关；指导属下各支部关注培养对象的思想动向，安排培养人，引导健康成长；加强交流分享，提高学校各支部党务工作人员的业务水平，推进学校党建工作。</w:t>
      </w:r>
    </w:p>
    <w:p>
      <w:pPr>
        <w:ind w:firstLine="640" w:firstLineChars="200"/>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2"/>
          <w:szCs w:val="32"/>
          <w:vertAlign w:val="baseline"/>
          <w:lang w:val="en-US" w:eastAsia="zh-CN"/>
        </w:rPr>
        <w:t>3.2021年9月底，学校各支部完成今年党员发展工作，按程序审批预备党员转正、党对象确定为预备党员、入党积极分子确定为党对象等工作，并及时向学校党委报告备案。其中，通过预备党员转正1人，党对象转为预备党员1人，入党积极分子确定为党对象1人，吸收入党积极分子4人。</w:t>
      </w:r>
    </w:p>
    <w:p>
      <w:pPr>
        <w:keepNext w:val="0"/>
        <w:keepLines w:val="0"/>
        <w:pageBreakBefore w:val="0"/>
        <w:widowControl w:val="0"/>
        <w:kinsoku/>
        <w:wordWrap/>
        <w:overflowPunct/>
        <w:topLinePunct w:val="0"/>
        <w:autoSpaceDE/>
        <w:autoSpaceDN/>
        <w:bidi w:val="0"/>
        <w:adjustRightInd/>
        <w:snapToGrid/>
        <w:ind w:left="319" w:leftChars="152" w:firstLine="321" w:firstLineChars="1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（十）针对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党费收缴不规范，未按规定的方式和标准缴纳</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存在贪图方便的心理，党费缴纳制度执行不规范。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1.从2021年1月份开始，全体党员统一通过“复兴壹号”小程序按时、足额缴纳党费。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2.党费缴纳标准实行年审核制度，以12月份的工资核算下一年度的缴纳标准，党员现缴纳的党费额度，以2020年12月的财政工资减去“五险一金”余额的比例，符合要求。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3.指导各支部定期核对和登记党费缴纳情况，对没有及时缴纳党费的同志进行提醒。加强对流动党员的党费缴纳管理。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（十一）针对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管党治党政治责任落实不到位，执行管理制度宽松软</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管党治党意识不够强</w:t>
      </w:r>
      <w:r>
        <w:rPr>
          <w:rFonts w:hint="eastAsia" w:ascii="仿宋" w:hAnsi="仿宋" w:eastAsia="仿宋" w:cs="仿宋"/>
          <w:b w:val="0"/>
          <w:bCs w:val="0"/>
          <w:sz w:val="32"/>
          <w:szCs w:val="32"/>
          <w:vertAlign w:val="baseline"/>
          <w:lang w:val="en-US" w:eastAsia="zh-CN"/>
        </w:rPr>
        <w:t>；教师管理不够完善，督查力度不够</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1.对个别因私出国（境）审批、逗留时间超过7天的教职工进行诫勉谈话。规范出国（境）审批程序，严格执行教职工出入国（境）证件集中管理制度，杜绝先出国（境）后报告的现象。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vertAlign w:val="baseline"/>
          <w:lang w:val="en-US" w:eastAsia="zh-CN"/>
        </w:rPr>
        <w:t>2.加强师德师风建设，严格执行教师请假制度，按程序办理手续，杜绝先请假后补办手续的现象。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（十二）针对</w:t>
      </w:r>
      <w:r>
        <w:rPr>
          <w:rFonts w:hint="eastAsia" w:ascii="仿宋" w:hAnsi="仿宋" w:eastAsia="仿宋" w:cs="仿宋"/>
          <w:sz w:val="32"/>
          <w:szCs w:val="32"/>
          <w:lang w:val="en-US" w:eastAsia="zh-CN"/>
        </w:rPr>
        <w:t>“</w:t>
      </w:r>
      <w:r>
        <w:rPr>
          <w:rFonts w:hint="eastAsia" w:ascii="仿宋" w:hAnsi="仿宋" w:eastAsia="仿宋" w:cs="仿宋"/>
          <w:b/>
          <w:bCs/>
          <w:sz w:val="32"/>
          <w:szCs w:val="32"/>
        </w:rPr>
        <w:t>落实审计发现问题整改工作迟缓，整改自觉性不强</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b w:val="0"/>
          <w:bCs w:val="0"/>
          <w:sz w:val="32"/>
          <w:szCs w:val="32"/>
          <w:lang w:val="en-US" w:eastAsia="zh-CN"/>
        </w:rPr>
        <w:t>认识不到位，有些感性对待，执行力不强。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1.学校党委对迟交退款的同志进行批评教育，加强政治思想教育，强化纪律要求，增强底线意识和红线思维，营造讲奉献、讲担当的浩然正气。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2.2020年10月，全员全额退回超范围发放班主任补贴，2020年1月起停发。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三、问题整改后续工作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77"/>
        <w:rPr>
          <w:rFonts w:hint="eastAsia" w:ascii="仿宋" w:hAnsi="仿宋" w:eastAsia="仿宋" w:cs="仿宋"/>
          <w:i w:val="0"/>
          <w:caps w:val="0"/>
          <w:color w:val="424242"/>
          <w:spacing w:val="0"/>
          <w:sz w:val="27"/>
          <w:szCs w:val="27"/>
        </w:rPr>
      </w:pPr>
      <w:r>
        <w:rPr>
          <w:rFonts w:hint="eastAsia" w:ascii="仿宋" w:hAnsi="仿宋" w:eastAsia="仿宋" w:cs="仿宋"/>
          <w:i w:val="0"/>
          <w:caps w:val="0"/>
          <w:color w:val="000000"/>
          <w:spacing w:val="8"/>
          <w:sz w:val="32"/>
          <w:szCs w:val="32"/>
          <w:shd w:val="clear" w:fill="FFFFFF"/>
          <w:lang w:val="en-US" w:eastAsia="zh-CN"/>
        </w:rPr>
        <w:t>至2021年10月底</w:t>
      </w:r>
      <w:r>
        <w:rPr>
          <w:rFonts w:hint="eastAsia" w:ascii="仿宋" w:hAnsi="仿宋" w:eastAsia="仿宋" w:cs="仿宋"/>
          <w:i w:val="0"/>
          <w:caps w:val="0"/>
          <w:color w:val="000000"/>
          <w:spacing w:val="8"/>
          <w:sz w:val="32"/>
          <w:szCs w:val="32"/>
          <w:shd w:val="clear" w:fill="FFFFFF"/>
          <w:lang w:eastAsia="zh-CN"/>
        </w:rPr>
        <w:t>，</w:t>
      </w:r>
      <w:r>
        <w:rPr>
          <w:rFonts w:hint="eastAsia" w:ascii="仿宋" w:hAnsi="仿宋" w:eastAsia="仿宋" w:cs="仿宋"/>
          <w:i w:val="0"/>
          <w:caps w:val="0"/>
          <w:color w:val="000000"/>
          <w:spacing w:val="8"/>
          <w:sz w:val="32"/>
          <w:szCs w:val="32"/>
          <w:shd w:val="clear" w:fill="FFFFFF"/>
          <w:lang w:val="en-US" w:eastAsia="zh-CN"/>
        </w:rPr>
        <w:t>县</w:t>
      </w:r>
      <w:r>
        <w:rPr>
          <w:rFonts w:hint="eastAsia" w:ascii="仿宋" w:hAnsi="仿宋" w:eastAsia="仿宋" w:cs="仿宋"/>
          <w:i w:val="0"/>
          <w:caps w:val="0"/>
          <w:color w:val="000000"/>
          <w:spacing w:val="8"/>
          <w:sz w:val="32"/>
          <w:szCs w:val="32"/>
          <w:shd w:val="clear" w:fill="FFFFFF"/>
          <w:lang w:eastAsia="zh-CN"/>
        </w:rPr>
        <w:t>委第</w:t>
      </w:r>
      <w:r>
        <w:rPr>
          <w:rFonts w:hint="eastAsia" w:ascii="仿宋" w:hAnsi="仿宋" w:eastAsia="仿宋" w:cs="仿宋"/>
          <w:i w:val="0"/>
          <w:caps w:val="0"/>
          <w:color w:val="000000"/>
          <w:spacing w:val="8"/>
          <w:sz w:val="32"/>
          <w:szCs w:val="32"/>
          <w:shd w:val="clear" w:fill="FFFFFF"/>
          <w:lang w:val="en-US" w:eastAsia="zh-CN"/>
        </w:rPr>
        <w:t>五</w:t>
      </w:r>
      <w:r>
        <w:rPr>
          <w:rFonts w:hint="eastAsia" w:ascii="仿宋" w:hAnsi="仿宋" w:eastAsia="仿宋" w:cs="仿宋"/>
          <w:i w:val="0"/>
          <w:caps w:val="0"/>
          <w:color w:val="000000"/>
          <w:spacing w:val="8"/>
          <w:sz w:val="32"/>
          <w:szCs w:val="32"/>
          <w:shd w:val="clear" w:fill="FFFFFF"/>
          <w:lang w:eastAsia="zh-CN"/>
        </w:rPr>
        <w:t>巡察组反馈的问题已经得到有效解决，巡察整改落实工作取得明显成效。下一步，</w:t>
      </w:r>
      <w:r>
        <w:rPr>
          <w:rFonts w:hint="eastAsia" w:ascii="仿宋" w:hAnsi="仿宋" w:eastAsia="仿宋" w:cs="仿宋"/>
          <w:i w:val="0"/>
          <w:caps w:val="0"/>
          <w:color w:val="000000"/>
          <w:spacing w:val="8"/>
          <w:sz w:val="32"/>
          <w:szCs w:val="32"/>
          <w:shd w:val="clear" w:fill="FFFFFF"/>
          <w:lang w:val="en-US" w:eastAsia="zh-CN"/>
        </w:rPr>
        <w:t>学校</w:t>
      </w:r>
      <w:r>
        <w:rPr>
          <w:rFonts w:hint="eastAsia" w:ascii="仿宋" w:hAnsi="仿宋" w:eastAsia="仿宋" w:cs="仿宋"/>
          <w:i w:val="0"/>
          <w:caps w:val="0"/>
          <w:color w:val="000000"/>
          <w:spacing w:val="8"/>
          <w:sz w:val="32"/>
          <w:szCs w:val="32"/>
          <w:shd w:val="clear" w:fill="FFFFFF"/>
          <w:lang w:eastAsia="zh-CN"/>
        </w:rPr>
        <w:t>党委将一如既往的认真贯彻落实</w:t>
      </w:r>
      <w:r>
        <w:rPr>
          <w:rFonts w:hint="eastAsia" w:ascii="仿宋" w:hAnsi="仿宋" w:eastAsia="仿宋" w:cs="仿宋"/>
          <w:i w:val="0"/>
          <w:caps w:val="0"/>
          <w:color w:val="000000"/>
          <w:spacing w:val="8"/>
          <w:sz w:val="32"/>
          <w:szCs w:val="32"/>
          <w:shd w:val="clear" w:fill="FFFFFF"/>
          <w:lang w:val="en-US" w:eastAsia="zh-CN"/>
        </w:rPr>
        <w:t>县</w:t>
      </w:r>
      <w:r>
        <w:rPr>
          <w:rFonts w:hint="eastAsia" w:ascii="仿宋" w:hAnsi="仿宋" w:eastAsia="仿宋" w:cs="仿宋"/>
          <w:i w:val="0"/>
          <w:caps w:val="0"/>
          <w:color w:val="000000"/>
          <w:spacing w:val="8"/>
          <w:sz w:val="32"/>
          <w:szCs w:val="32"/>
          <w:shd w:val="clear" w:fill="FFFFFF"/>
          <w:lang w:eastAsia="zh-CN"/>
        </w:rPr>
        <w:t>委巡察工作要求，</w:t>
      </w:r>
      <w:r>
        <w:rPr>
          <w:rFonts w:hint="eastAsia" w:ascii="仿宋" w:hAnsi="仿宋" w:eastAsia="仿宋" w:cs="仿宋"/>
          <w:i w:val="0"/>
          <w:caps w:val="0"/>
          <w:color w:val="000000"/>
          <w:spacing w:val="8"/>
          <w:sz w:val="32"/>
          <w:szCs w:val="32"/>
          <w:shd w:val="clear" w:fill="FFFFFF"/>
          <w:lang w:val="en-US" w:eastAsia="zh-CN"/>
        </w:rPr>
        <w:t>继续巩固巡察整改成果，努力把我校建设成为海丰县优质高中学校</w:t>
      </w:r>
      <w:r>
        <w:rPr>
          <w:rFonts w:hint="eastAsia" w:ascii="仿宋" w:hAnsi="仿宋" w:eastAsia="仿宋" w:cs="仿宋"/>
          <w:i w:val="0"/>
          <w:caps w:val="0"/>
          <w:color w:val="000000"/>
          <w:spacing w:val="8"/>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77"/>
        <w:rPr>
          <w:rFonts w:hint="eastAsia" w:ascii="仿宋" w:hAnsi="仿宋" w:eastAsia="仿宋" w:cs="仿宋"/>
          <w:i w:val="0"/>
          <w:caps w:val="0"/>
          <w:color w:val="424242"/>
          <w:spacing w:val="0"/>
          <w:sz w:val="27"/>
          <w:szCs w:val="27"/>
        </w:rPr>
      </w:pPr>
      <w:r>
        <w:rPr>
          <w:rStyle w:val="7"/>
          <w:rFonts w:hint="eastAsia" w:ascii="仿宋" w:hAnsi="仿宋" w:eastAsia="仿宋" w:cs="仿宋"/>
          <w:i w:val="0"/>
          <w:caps w:val="0"/>
          <w:color w:val="000000"/>
          <w:spacing w:val="8"/>
          <w:sz w:val="32"/>
          <w:szCs w:val="32"/>
          <w:shd w:val="clear" w:fill="FFFFFF"/>
          <w:lang w:val="en-US" w:eastAsia="zh-CN"/>
        </w:rPr>
        <w:t>1.</w:t>
      </w:r>
      <w:r>
        <w:rPr>
          <w:rStyle w:val="7"/>
          <w:rFonts w:hint="eastAsia" w:ascii="仿宋" w:hAnsi="仿宋" w:eastAsia="仿宋" w:cs="仿宋"/>
          <w:i w:val="0"/>
          <w:caps w:val="0"/>
          <w:color w:val="000000"/>
          <w:spacing w:val="8"/>
          <w:sz w:val="32"/>
          <w:szCs w:val="32"/>
          <w:shd w:val="clear" w:fill="FFFFFF"/>
          <w:lang w:eastAsia="zh-CN"/>
        </w:rPr>
        <w:t>加强政治</w:t>
      </w:r>
      <w:r>
        <w:rPr>
          <w:rStyle w:val="7"/>
          <w:rFonts w:hint="eastAsia" w:ascii="仿宋" w:hAnsi="仿宋" w:eastAsia="仿宋" w:cs="仿宋"/>
          <w:i w:val="0"/>
          <w:caps w:val="0"/>
          <w:color w:val="000000"/>
          <w:spacing w:val="8"/>
          <w:sz w:val="32"/>
          <w:szCs w:val="32"/>
          <w:shd w:val="clear" w:fill="FFFFFF"/>
          <w:lang w:val="en-US" w:eastAsia="zh-CN"/>
        </w:rPr>
        <w:t>学习，落实后续整改</w:t>
      </w:r>
      <w:r>
        <w:rPr>
          <w:rStyle w:val="7"/>
          <w:rFonts w:hint="eastAsia" w:ascii="仿宋" w:hAnsi="仿宋" w:eastAsia="仿宋" w:cs="仿宋"/>
          <w:i w:val="0"/>
          <w:caps w:val="0"/>
          <w:color w:val="000000"/>
          <w:spacing w:val="8"/>
          <w:sz w:val="32"/>
          <w:szCs w:val="32"/>
          <w:shd w:val="clear" w:fill="FFFFFF"/>
          <w:lang w:eastAsia="zh-CN"/>
        </w:rPr>
        <w:t>。</w:t>
      </w:r>
      <w:r>
        <w:rPr>
          <w:rFonts w:hint="eastAsia" w:ascii="仿宋" w:hAnsi="仿宋" w:eastAsia="仿宋" w:cs="仿宋"/>
          <w:i w:val="0"/>
          <w:caps w:val="0"/>
          <w:color w:val="000000"/>
          <w:spacing w:val="8"/>
          <w:sz w:val="32"/>
          <w:szCs w:val="32"/>
          <w:shd w:val="clear" w:fill="FFFFFF"/>
          <w:lang w:eastAsia="zh-CN"/>
        </w:rPr>
        <w:t>继续深入学习贯</w:t>
      </w:r>
      <w:r>
        <w:rPr>
          <w:rFonts w:hint="eastAsia" w:ascii="仿宋" w:hAnsi="仿宋" w:eastAsia="仿宋" w:cs="仿宋"/>
          <w:i w:val="0"/>
          <w:caps w:val="0"/>
          <w:color w:val="000000"/>
          <w:spacing w:val="8"/>
          <w:sz w:val="32"/>
          <w:szCs w:val="32"/>
          <w:shd w:val="clear" w:fill="FFFFFF"/>
          <w:lang w:val="en-US" w:eastAsia="zh-CN"/>
        </w:rPr>
        <w:t>党的创新理论</w:t>
      </w:r>
      <w:r>
        <w:rPr>
          <w:rFonts w:hint="eastAsia" w:ascii="仿宋" w:hAnsi="仿宋" w:eastAsia="仿宋" w:cs="仿宋"/>
          <w:i w:val="0"/>
          <w:caps w:val="0"/>
          <w:color w:val="000000"/>
          <w:spacing w:val="8"/>
          <w:sz w:val="32"/>
          <w:szCs w:val="32"/>
          <w:shd w:val="clear" w:fill="FFFFFF"/>
          <w:lang w:eastAsia="zh-CN"/>
        </w:rPr>
        <w:t>，坚决贯彻落实</w:t>
      </w:r>
      <w:r>
        <w:rPr>
          <w:rFonts w:hint="eastAsia" w:ascii="仿宋" w:hAnsi="仿宋" w:eastAsia="仿宋" w:cs="仿宋"/>
          <w:i w:val="0"/>
          <w:caps w:val="0"/>
          <w:color w:val="000000"/>
          <w:spacing w:val="8"/>
          <w:sz w:val="32"/>
          <w:szCs w:val="32"/>
          <w:shd w:val="clear" w:fill="FFFFFF"/>
          <w:lang w:val="en-US" w:eastAsia="zh-CN"/>
        </w:rPr>
        <w:t>县</w:t>
      </w:r>
      <w:r>
        <w:rPr>
          <w:rFonts w:hint="eastAsia" w:ascii="仿宋" w:hAnsi="仿宋" w:eastAsia="仿宋" w:cs="仿宋"/>
          <w:i w:val="0"/>
          <w:caps w:val="0"/>
          <w:color w:val="000000"/>
          <w:spacing w:val="8"/>
          <w:sz w:val="32"/>
          <w:szCs w:val="32"/>
          <w:shd w:val="clear" w:fill="FFFFFF"/>
          <w:lang w:eastAsia="zh-CN"/>
        </w:rPr>
        <w:t>委</w:t>
      </w:r>
      <w:r>
        <w:rPr>
          <w:rFonts w:hint="eastAsia" w:ascii="仿宋" w:hAnsi="仿宋" w:eastAsia="仿宋" w:cs="仿宋"/>
          <w:i w:val="0"/>
          <w:caps w:val="0"/>
          <w:color w:val="000000"/>
          <w:spacing w:val="8"/>
          <w:sz w:val="32"/>
          <w:szCs w:val="32"/>
          <w:shd w:val="clear" w:fill="FFFFFF"/>
          <w:lang w:val="en-US" w:eastAsia="zh-CN"/>
        </w:rPr>
        <w:t>和县教育工委</w:t>
      </w:r>
      <w:r>
        <w:rPr>
          <w:rFonts w:hint="eastAsia" w:ascii="仿宋" w:hAnsi="仿宋" w:eastAsia="仿宋" w:cs="仿宋"/>
          <w:i w:val="0"/>
          <w:caps w:val="0"/>
          <w:color w:val="000000"/>
          <w:spacing w:val="8"/>
          <w:sz w:val="32"/>
          <w:szCs w:val="32"/>
          <w:shd w:val="clear" w:fill="FFFFFF"/>
          <w:lang w:eastAsia="zh-CN"/>
        </w:rPr>
        <w:t>的决策部署，</w:t>
      </w:r>
      <w:r>
        <w:rPr>
          <w:rFonts w:hint="eastAsia" w:ascii="仿宋" w:hAnsi="仿宋" w:eastAsia="仿宋" w:cs="仿宋"/>
          <w:i w:val="0"/>
          <w:caps w:val="0"/>
          <w:color w:val="000000"/>
          <w:spacing w:val="8"/>
          <w:sz w:val="32"/>
          <w:szCs w:val="32"/>
          <w:shd w:val="clear" w:fill="FFFFFF"/>
          <w:lang w:val="en-US" w:eastAsia="zh-CN"/>
        </w:rPr>
        <w:t>弘扬“志存高远、协同奋进、追求卓越，争当头雁”的陆安精神，落实后续整改任务，为实现海丰县教育事业的高质量发展、办人民满意教育作出更大贡献</w:t>
      </w:r>
      <w:r>
        <w:rPr>
          <w:rFonts w:hint="eastAsia" w:ascii="仿宋" w:hAnsi="仿宋" w:eastAsia="仿宋" w:cs="仿宋"/>
          <w:i w:val="0"/>
          <w:caps w:val="0"/>
          <w:color w:val="000000"/>
          <w:spacing w:val="8"/>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75" w:firstLineChars="200"/>
        <w:textAlignment w:val="auto"/>
        <w:rPr>
          <w:rFonts w:hint="eastAsia" w:ascii="仿宋" w:hAnsi="仿宋" w:eastAsia="仿宋" w:cs="仿宋"/>
          <w:i w:val="0"/>
          <w:caps w:val="0"/>
          <w:color w:val="424242"/>
          <w:spacing w:val="0"/>
          <w:sz w:val="27"/>
          <w:szCs w:val="27"/>
        </w:rPr>
      </w:pPr>
      <w:r>
        <w:rPr>
          <w:rStyle w:val="7"/>
          <w:rFonts w:hint="eastAsia" w:ascii="仿宋" w:hAnsi="仿宋" w:eastAsia="仿宋" w:cs="仿宋"/>
          <w:i w:val="0"/>
          <w:caps w:val="0"/>
          <w:color w:val="000000"/>
          <w:spacing w:val="8"/>
          <w:sz w:val="32"/>
          <w:szCs w:val="32"/>
          <w:shd w:val="clear" w:fill="FFFFFF"/>
          <w:lang w:val="en-US" w:eastAsia="zh-CN"/>
        </w:rPr>
        <w:t>2.</w:t>
      </w:r>
      <w:r>
        <w:rPr>
          <w:rStyle w:val="7"/>
          <w:rFonts w:hint="eastAsia" w:ascii="仿宋" w:hAnsi="仿宋" w:eastAsia="仿宋" w:cs="仿宋"/>
          <w:i w:val="0"/>
          <w:caps w:val="0"/>
          <w:color w:val="000000"/>
          <w:spacing w:val="8"/>
          <w:sz w:val="32"/>
          <w:szCs w:val="32"/>
          <w:shd w:val="clear" w:fill="FFFFFF"/>
          <w:lang w:eastAsia="zh-CN"/>
        </w:rPr>
        <w:t>坚持问题导向，</w:t>
      </w:r>
      <w:r>
        <w:rPr>
          <w:rStyle w:val="7"/>
          <w:rFonts w:hint="eastAsia" w:ascii="仿宋" w:hAnsi="仿宋" w:eastAsia="仿宋" w:cs="仿宋"/>
          <w:i w:val="0"/>
          <w:caps w:val="0"/>
          <w:color w:val="000000"/>
          <w:spacing w:val="8"/>
          <w:sz w:val="32"/>
          <w:szCs w:val="32"/>
          <w:shd w:val="clear" w:fill="FFFFFF"/>
          <w:lang w:val="en-US" w:eastAsia="zh-CN"/>
        </w:rPr>
        <w:t>巩固整改成果</w:t>
      </w:r>
      <w:r>
        <w:rPr>
          <w:rStyle w:val="7"/>
          <w:rFonts w:hint="eastAsia" w:ascii="仿宋" w:hAnsi="仿宋" w:eastAsia="仿宋" w:cs="仿宋"/>
          <w:i w:val="0"/>
          <w:caps w:val="0"/>
          <w:color w:val="000000"/>
          <w:spacing w:val="8"/>
          <w:sz w:val="32"/>
          <w:szCs w:val="32"/>
          <w:shd w:val="clear" w:fill="FFFFFF"/>
          <w:lang w:eastAsia="zh-CN"/>
        </w:rPr>
        <w:t>。</w:t>
      </w:r>
      <w:r>
        <w:rPr>
          <w:rStyle w:val="7"/>
          <w:rFonts w:hint="eastAsia" w:ascii="仿宋" w:hAnsi="仿宋" w:eastAsia="仿宋" w:cs="仿宋"/>
          <w:b w:val="0"/>
          <w:bCs/>
          <w:i w:val="0"/>
          <w:caps w:val="0"/>
          <w:color w:val="000000"/>
          <w:spacing w:val="8"/>
          <w:sz w:val="32"/>
          <w:szCs w:val="32"/>
          <w:shd w:val="clear" w:fill="FFFFFF"/>
          <w:lang w:val="en-US" w:eastAsia="zh-CN"/>
        </w:rPr>
        <w:t>持续</w:t>
      </w:r>
      <w:r>
        <w:rPr>
          <w:rFonts w:hint="eastAsia" w:ascii="仿宋" w:hAnsi="仿宋" w:eastAsia="仿宋" w:cs="仿宋"/>
          <w:i w:val="0"/>
          <w:caps w:val="0"/>
          <w:color w:val="000000"/>
          <w:spacing w:val="8"/>
          <w:sz w:val="32"/>
          <w:szCs w:val="32"/>
          <w:shd w:val="clear" w:fill="FFFFFF"/>
          <w:lang w:eastAsia="zh-CN"/>
        </w:rPr>
        <w:t>开展“查漏洞、抓反弹、补短板”工作，巩固已取得的整改成</w:t>
      </w:r>
      <w:r>
        <w:rPr>
          <w:rFonts w:hint="eastAsia" w:ascii="仿宋" w:hAnsi="仿宋" w:eastAsia="仿宋" w:cs="仿宋"/>
          <w:i w:val="0"/>
          <w:caps w:val="0"/>
          <w:color w:val="000000"/>
          <w:spacing w:val="8"/>
          <w:sz w:val="32"/>
          <w:szCs w:val="32"/>
          <w:shd w:val="clear" w:fill="FFFFFF"/>
          <w:lang w:val="en-US" w:eastAsia="zh-CN"/>
        </w:rPr>
        <w:t>果</w:t>
      </w:r>
      <w:r>
        <w:rPr>
          <w:rFonts w:hint="eastAsia" w:ascii="仿宋" w:hAnsi="仿宋" w:eastAsia="仿宋" w:cs="仿宋"/>
          <w:i w:val="0"/>
          <w:caps w:val="0"/>
          <w:color w:val="000000"/>
          <w:spacing w:val="8"/>
          <w:sz w:val="32"/>
          <w:szCs w:val="32"/>
          <w:shd w:val="clear" w:fill="FFFFFF"/>
          <w:lang w:eastAsia="zh-CN"/>
        </w:rPr>
        <w:t>，坚决防止问题反弹；</w:t>
      </w:r>
      <w:r>
        <w:rPr>
          <w:rFonts w:hint="eastAsia" w:ascii="仿宋" w:hAnsi="仿宋" w:eastAsia="仿宋" w:cs="仿宋"/>
          <w:b w:val="0"/>
          <w:bCs w:val="0"/>
          <w:sz w:val="32"/>
          <w:szCs w:val="32"/>
          <w:lang w:val="en-US" w:eastAsia="zh-CN"/>
        </w:rPr>
        <w:t>进一步建章立制，健全民主监督机制，消除管理漏洞，全面提升学校办学水平。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77"/>
        <w:rPr>
          <w:rFonts w:hint="eastAsia" w:ascii="仿宋" w:hAnsi="仿宋" w:eastAsia="仿宋" w:cs="仿宋"/>
          <w:i w:val="0"/>
          <w:caps w:val="0"/>
          <w:color w:val="424242"/>
          <w:spacing w:val="0"/>
          <w:sz w:val="27"/>
          <w:szCs w:val="27"/>
          <w:lang w:val="en-US"/>
        </w:rPr>
      </w:pPr>
      <w:r>
        <w:rPr>
          <w:rStyle w:val="7"/>
          <w:rFonts w:hint="eastAsia" w:ascii="仿宋" w:hAnsi="仿宋" w:eastAsia="仿宋" w:cs="仿宋"/>
          <w:i w:val="0"/>
          <w:caps w:val="0"/>
          <w:color w:val="000000"/>
          <w:spacing w:val="8"/>
          <w:sz w:val="32"/>
          <w:szCs w:val="32"/>
          <w:shd w:val="clear" w:fill="FFFFFF"/>
          <w:lang w:val="en-US" w:eastAsia="zh-CN"/>
        </w:rPr>
        <w:t>3.</w:t>
      </w:r>
      <w:r>
        <w:rPr>
          <w:rStyle w:val="7"/>
          <w:rFonts w:hint="eastAsia" w:ascii="仿宋" w:hAnsi="仿宋" w:eastAsia="仿宋" w:cs="仿宋"/>
          <w:i w:val="0"/>
          <w:caps w:val="0"/>
          <w:color w:val="000000"/>
          <w:spacing w:val="8"/>
          <w:sz w:val="32"/>
          <w:szCs w:val="32"/>
          <w:shd w:val="clear" w:fill="FFFFFF"/>
          <w:lang w:eastAsia="zh-CN"/>
        </w:rPr>
        <w:t>健全长效机制，</w:t>
      </w:r>
      <w:r>
        <w:rPr>
          <w:rStyle w:val="7"/>
          <w:rFonts w:hint="eastAsia" w:ascii="仿宋" w:hAnsi="仿宋" w:eastAsia="仿宋" w:cs="仿宋"/>
          <w:i w:val="0"/>
          <w:caps w:val="0"/>
          <w:color w:val="000000"/>
          <w:spacing w:val="8"/>
          <w:sz w:val="32"/>
          <w:szCs w:val="32"/>
          <w:shd w:val="clear" w:fill="FFFFFF"/>
          <w:lang w:val="en-US" w:eastAsia="zh-CN"/>
        </w:rPr>
        <w:t>实现依法治校</w:t>
      </w:r>
      <w:r>
        <w:rPr>
          <w:rStyle w:val="7"/>
          <w:rFonts w:hint="eastAsia" w:ascii="仿宋" w:hAnsi="仿宋" w:eastAsia="仿宋" w:cs="仿宋"/>
          <w:i w:val="0"/>
          <w:caps w:val="0"/>
          <w:color w:val="000000"/>
          <w:spacing w:val="8"/>
          <w:sz w:val="32"/>
          <w:szCs w:val="32"/>
          <w:shd w:val="clear" w:fill="FFFFFF"/>
          <w:lang w:eastAsia="zh-CN"/>
        </w:rPr>
        <w:t>。</w:t>
      </w:r>
      <w:r>
        <w:rPr>
          <w:rFonts w:hint="eastAsia" w:ascii="仿宋" w:hAnsi="仿宋" w:eastAsia="仿宋" w:cs="仿宋"/>
          <w:i w:val="0"/>
          <w:caps w:val="0"/>
          <w:color w:val="000000"/>
          <w:spacing w:val="8"/>
          <w:sz w:val="32"/>
          <w:szCs w:val="32"/>
          <w:shd w:val="clear" w:fill="FFFFFF"/>
          <w:lang w:eastAsia="zh-CN"/>
        </w:rPr>
        <w:t>深入分析问题产生的深层次原因，做到举一反三、标本兼治。制定和完善一批管长远、治根本的有效制度，构建堵塞漏洞、解决问题的长效机制。坚持用制度管人，靠制度管事，</w:t>
      </w:r>
      <w:r>
        <w:rPr>
          <w:rFonts w:hint="eastAsia" w:ascii="仿宋" w:hAnsi="仿宋" w:eastAsia="仿宋" w:cs="仿宋"/>
          <w:i w:val="0"/>
          <w:caps w:val="0"/>
          <w:color w:val="000000"/>
          <w:spacing w:val="8"/>
          <w:sz w:val="32"/>
          <w:szCs w:val="32"/>
          <w:shd w:val="clear" w:fill="FFFFFF"/>
          <w:lang w:val="en-US" w:eastAsia="zh-CN"/>
        </w:rPr>
        <w:t>实现依法治校。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vertAlign w:val="baseline"/>
          <w:lang w:val="en-US" w:eastAsia="zh-CN"/>
        </w:rPr>
        <w:t>总之，学校党委将以巡察反馈问题整改为契机，在上级党政和教育主管部门的正确领导下，团结和带领全体陆安师生，在完成十二项问题整改的基础上，继续努力，</w:t>
      </w:r>
      <w:r>
        <w:rPr>
          <w:rFonts w:hint="eastAsia" w:ascii="仿宋" w:hAnsi="仿宋" w:eastAsia="仿宋" w:cs="仿宋"/>
          <w:b w:val="0"/>
          <w:bCs w:val="0"/>
          <w:sz w:val="32"/>
          <w:szCs w:val="32"/>
          <w:lang w:val="en-US" w:eastAsia="zh-CN"/>
        </w:rPr>
        <w:t>全面规范学校办学行为，提升学校办学品质，办人民满意教育。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欢迎广大干部群众对巡察整改落实情况进行监督。如有意见建议，请及时向我们反映。联系方式：电话6613551；邮政地址：海丰县莲花山教育园区陆安高级中学；电子邮箱hflazx@126.com。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中共海丰县陆安高级中学委员会</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2021年10月29日</w:t>
      </w:r>
    </w:p>
    <w:p/>
    <w:sectPr>
      <w:headerReference r:id="rId3" w:type="default"/>
      <w:footerReference r:id="rId4" w:type="default"/>
      <w:pgSz w:w="11906" w:h="16838"/>
      <w:pgMar w:top="1327"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D3B99"/>
    <w:rsid w:val="00BC6F6E"/>
    <w:rsid w:val="03EE58D6"/>
    <w:rsid w:val="0441461C"/>
    <w:rsid w:val="04F96D9F"/>
    <w:rsid w:val="0555276A"/>
    <w:rsid w:val="06824031"/>
    <w:rsid w:val="07D80B40"/>
    <w:rsid w:val="0829437A"/>
    <w:rsid w:val="09CA5C44"/>
    <w:rsid w:val="0A722F34"/>
    <w:rsid w:val="0B3A74FB"/>
    <w:rsid w:val="0B904C32"/>
    <w:rsid w:val="0BC02CE3"/>
    <w:rsid w:val="0BD329F3"/>
    <w:rsid w:val="0C365F0F"/>
    <w:rsid w:val="0C4804E2"/>
    <w:rsid w:val="0DFE2F6D"/>
    <w:rsid w:val="0E6440B8"/>
    <w:rsid w:val="0E663299"/>
    <w:rsid w:val="1004666F"/>
    <w:rsid w:val="102567C0"/>
    <w:rsid w:val="10D44049"/>
    <w:rsid w:val="11AC564A"/>
    <w:rsid w:val="11BF0680"/>
    <w:rsid w:val="120E7506"/>
    <w:rsid w:val="124A1F00"/>
    <w:rsid w:val="12923C93"/>
    <w:rsid w:val="12962237"/>
    <w:rsid w:val="12F92B95"/>
    <w:rsid w:val="134775D2"/>
    <w:rsid w:val="13956280"/>
    <w:rsid w:val="143569CC"/>
    <w:rsid w:val="149F2AB7"/>
    <w:rsid w:val="14A83C6B"/>
    <w:rsid w:val="15357CC0"/>
    <w:rsid w:val="156F420D"/>
    <w:rsid w:val="161E683E"/>
    <w:rsid w:val="16D00F35"/>
    <w:rsid w:val="179E0667"/>
    <w:rsid w:val="17B4140B"/>
    <w:rsid w:val="181E646D"/>
    <w:rsid w:val="186259BC"/>
    <w:rsid w:val="19467F61"/>
    <w:rsid w:val="1A693DF0"/>
    <w:rsid w:val="1A7023F7"/>
    <w:rsid w:val="1A723766"/>
    <w:rsid w:val="1B1D6FDA"/>
    <w:rsid w:val="1B4350AB"/>
    <w:rsid w:val="1B983F4A"/>
    <w:rsid w:val="1BE60651"/>
    <w:rsid w:val="1DF07F02"/>
    <w:rsid w:val="1E832882"/>
    <w:rsid w:val="1F352F36"/>
    <w:rsid w:val="1F4810ED"/>
    <w:rsid w:val="1F794D8F"/>
    <w:rsid w:val="1F8856AF"/>
    <w:rsid w:val="21007A5C"/>
    <w:rsid w:val="210B52FA"/>
    <w:rsid w:val="215E2E2B"/>
    <w:rsid w:val="217D7607"/>
    <w:rsid w:val="21C72FD5"/>
    <w:rsid w:val="2202028A"/>
    <w:rsid w:val="226F2FAE"/>
    <w:rsid w:val="230B22A9"/>
    <w:rsid w:val="238848AA"/>
    <w:rsid w:val="25BE589F"/>
    <w:rsid w:val="2843611A"/>
    <w:rsid w:val="287A1E01"/>
    <w:rsid w:val="289E7112"/>
    <w:rsid w:val="28E74389"/>
    <w:rsid w:val="296D67F5"/>
    <w:rsid w:val="29B3493A"/>
    <w:rsid w:val="29EC615C"/>
    <w:rsid w:val="2ACD32A4"/>
    <w:rsid w:val="2C5F25FE"/>
    <w:rsid w:val="2D1237F9"/>
    <w:rsid w:val="2D136A6D"/>
    <w:rsid w:val="2D2C509C"/>
    <w:rsid w:val="2F3D1D32"/>
    <w:rsid w:val="2F9D2D8F"/>
    <w:rsid w:val="313D7F2F"/>
    <w:rsid w:val="319B7F3C"/>
    <w:rsid w:val="31DF51A8"/>
    <w:rsid w:val="333A377A"/>
    <w:rsid w:val="347275D3"/>
    <w:rsid w:val="34A6047D"/>
    <w:rsid w:val="35C815BF"/>
    <w:rsid w:val="36BA4412"/>
    <w:rsid w:val="37B46204"/>
    <w:rsid w:val="383636B7"/>
    <w:rsid w:val="3857369C"/>
    <w:rsid w:val="38A401E0"/>
    <w:rsid w:val="39B559D9"/>
    <w:rsid w:val="3A2402A4"/>
    <w:rsid w:val="3A2F447A"/>
    <w:rsid w:val="3ACD6B5D"/>
    <w:rsid w:val="3AFB5356"/>
    <w:rsid w:val="3D5019E5"/>
    <w:rsid w:val="3DE379B6"/>
    <w:rsid w:val="3F6C6BE7"/>
    <w:rsid w:val="4098353A"/>
    <w:rsid w:val="40B30B54"/>
    <w:rsid w:val="40C86B66"/>
    <w:rsid w:val="40FE23AD"/>
    <w:rsid w:val="41697529"/>
    <w:rsid w:val="416D2E88"/>
    <w:rsid w:val="418219E3"/>
    <w:rsid w:val="421E54AC"/>
    <w:rsid w:val="42624B29"/>
    <w:rsid w:val="42FF433E"/>
    <w:rsid w:val="432F3601"/>
    <w:rsid w:val="44C17507"/>
    <w:rsid w:val="451E6482"/>
    <w:rsid w:val="45AA0825"/>
    <w:rsid w:val="45FB2195"/>
    <w:rsid w:val="464479CA"/>
    <w:rsid w:val="47136DE7"/>
    <w:rsid w:val="485E2320"/>
    <w:rsid w:val="487A6AB8"/>
    <w:rsid w:val="49633742"/>
    <w:rsid w:val="49A95790"/>
    <w:rsid w:val="4AD2415D"/>
    <w:rsid w:val="4B357284"/>
    <w:rsid w:val="4C11437C"/>
    <w:rsid w:val="4D7710CB"/>
    <w:rsid w:val="4DFA7775"/>
    <w:rsid w:val="4EBF5DEA"/>
    <w:rsid w:val="4F9F0CBD"/>
    <w:rsid w:val="50D34524"/>
    <w:rsid w:val="510C1D63"/>
    <w:rsid w:val="51411766"/>
    <w:rsid w:val="516D3FF0"/>
    <w:rsid w:val="51D3452C"/>
    <w:rsid w:val="52634C92"/>
    <w:rsid w:val="526E4E37"/>
    <w:rsid w:val="52DC2732"/>
    <w:rsid w:val="53013032"/>
    <w:rsid w:val="532C0653"/>
    <w:rsid w:val="53C4745B"/>
    <w:rsid w:val="57046268"/>
    <w:rsid w:val="5707345D"/>
    <w:rsid w:val="574E0D74"/>
    <w:rsid w:val="59E46FE1"/>
    <w:rsid w:val="5A3A70F0"/>
    <w:rsid w:val="5A4D3B3C"/>
    <w:rsid w:val="5A516085"/>
    <w:rsid w:val="5B4920F6"/>
    <w:rsid w:val="5B83755C"/>
    <w:rsid w:val="5BA33480"/>
    <w:rsid w:val="5E90045A"/>
    <w:rsid w:val="5F041AE7"/>
    <w:rsid w:val="5F827AE4"/>
    <w:rsid w:val="5F8956F2"/>
    <w:rsid w:val="60033328"/>
    <w:rsid w:val="60B004FC"/>
    <w:rsid w:val="61A16882"/>
    <w:rsid w:val="61AE0B7F"/>
    <w:rsid w:val="61B10F83"/>
    <w:rsid w:val="623459F6"/>
    <w:rsid w:val="62DA59D9"/>
    <w:rsid w:val="62FD1140"/>
    <w:rsid w:val="640E305F"/>
    <w:rsid w:val="649819AD"/>
    <w:rsid w:val="64CC69BD"/>
    <w:rsid w:val="65633FF4"/>
    <w:rsid w:val="660B2F0D"/>
    <w:rsid w:val="663D741C"/>
    <w:rsid w:val="66A67817"/>
    <w:rsid w:val="67712792"/>
    <w:rsid w:val="679E7906"/>
    <w:rsid w:val="67C23DFB"/>
    <w:rsid w:val="68A91594"/>
    <w:rsid w:val="68D276D7"/>
    <w:rsid w:val="69021655"/>
    <w:rsid w:val="6BD75D82"/>
    <w:rsid w:val="6CB37363"/>
    <w:rsid w:val="6E17682F"/>
    <w:rsid w:val="6E943C4F"/>
    <w:rsid w:val="6EB12376"/>
    <w:rsid w:val="6EFB4D67"/>
    <w:rsid w:val="701D3B99"/>
    <w:rsid w:val="7023370F"/>
    <w:rsid w:val="70262244"/>
    <w:rsid w:val="71011528"/>
    <w:rsid w:val="713026FC"/>
    <w:rsid w:val="713276DF"/>
    <w:rsid w:val="72175758"/>
    <w:rsid w:val="721D5C24"/>
    <w:rsid w:val="72473C14"/>
    <w:rsid w:val="72B727BF"/>
    <w:rsid w:val="72E714BE"/>
    <w:rsid w:val="73012257"/>
    <w:rsid w:val="7359287B"/>
    <w:rsid w:val="73837515"/>
    <w:rsid w:val="73A3122D"/>
    <w:rsid w:val="73DA04B5"/>
    <w:rsid w:val="73E95088"/>
    <w:rsid w:val="74956629"/>
    <w:rsid w:val="74E2104F"/>
    <w:rsid w:val="751D4E52"/>
    <w:rsid w:val="75EB199F"/>
    <w:rsid w:val="76484E7E"/>
    <w:rsid w:val="76F82FD5"/>
    <w:rsid w:val="771A6C66"/>
    <w:rsid w:val="77A67605"/>
    <w:rsid w:val="77A74399"/>
    <w:rsid w:val="78034F67"/>
    <w:rsid w:val="782A5F32"/>
    <w:rsid w:val="78612D05"/>
    <w:rsid w:val="78A95EF6"/>
    <w:rsid w:val="79565925"/>
    <w:rsid w:val="79602E7F"/>
    <w:rsid w:val="79E530BE"/>
    <w:rsid w:val="7A061981"/>
    <w:rsid w:val="7BC37EA4"/>
    <w:rsid w:val="7C040C57"/>
    <w:rsid w:val="7D1A0999"/>
    <w:rsid w:val="7D1F2AB7"/>
    <w:rsid w:val="7E49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2021-09-23T10:02:00Z</dcterms:created>
  <dc:creator>cjx11</dc:creator>
  <cp:lastModifiedBy>Administrator</cp:lastModifiedBy>
  <cp:lastPrinted>2022-01-10T06:39:00Z</cp:lastPrinted>
  <dcterms:modified xsi:type="dcterms:W3CDTF">2022-01-12T08:18:55Z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4036A468C8764BCFBB2585CFEE0A5EFE</vt:lpwstr>
  </property>
</Properties>
</file>